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0F70" w14:textId="77777777" w:rsidR="00147DFE" w:rsidRPr="00147DFE" w:rsidRDefault="00147DFE" w:rsidP="00A96070">
      <w:pPr>
        <w:rPr>
          <w:rFonts w:ascii="Arial" w:hAnsi="Arial" w:cs="Arial"/>
          <w:b/>
          <w:bCs/>
          <w:color w:val="317A8B"/>
          <w:sz w:val="16"/>
          <w:szCs w:val="16"/>
        </w:rPr>
      </w:pPr>
    </w:p>
    <w:p w14:paraId="42637F06" w14:textId="5F339AFF" w:rsidR="00A96070" w:rsidRPr="00D53858" w:rsidRDefault="2928999F" w:rsidP="2928999F">
      <w:pPr>
        <w:rPr>
          <w:rFonts w:ascii="Arial" w:hAnsi="Arial" w:cs="Arial"/>
          <w:b/>
          <w:bCs/>
          <w:color w:val="317A8B"/>
          <w:sz w:val="32"/>
          <w:szCs w:val="32"/>
        </w:rPr>
      </w:pPr>
      <w:r w:rsidRPr="2928999F">
        <w:rPr>
          <w:rFonts w:ascii="Arial" w:hAnsi="Arial" w:cs="Arial"/>
          <w:b/>
          <w:bCs/>
          <w:color w:val="317A8B"/>
          <w:sz w:val="32"/>
          <w:szCs w:val="32"/>
        </w:rPr>
        <w:t xml:space="preserve">African Caribbean Centre Terms and Conditions – Room Hire </w:t>
      </w:r>
    </w:p>
    <w:p w14:paraId="58EE0660" w14:textId="3E776FBC" w:rsidR="00466A87" w:rsidRDefault="35453BF6" w:rsidP="00466A87">
      <w:pPr>
        <w:rPr>
          <w:rFonts w:ascii="Arial" w:hAnsi="Arial" w:cs="Arial"/>
          <w:sz w:val="23"/>
          <w:szCs w:val="23"/>
        </w:rPr>
      </w:pPr>
      <w:r w:rsidRPr="35453BF6">
        <w:rPr>
          <w:rFonts w:ascii="Arial" w:hAnsi="Arial" w:cs="Arial"/>
          <w:sz w:val="23"/>
          <w:szCs w:val="23"/>
        </w:rPr>
        <w:t>These are the terms and conditions for the hire of rooms at the African Caribbean Centre, (ACC) currently manged by the African Heritage Alliance (AHA). To hire space/room at the ACC you must sign and date a copy of this document</w:t>
      </w:r>
      <w:r w:rsidR="00466A87">
        <w:rPr>
          <w:rFonts w:ascii="Arial" w:hAnsi="Arial" w:cs="Arial"/>
          <w:sz w:val="23"/>
          <w:szCs w:val="23"/>
        </w:rPr>
        <w:t>.</w:t>
      </w:r>
    </w:p>
    <w:p w14:paraId="77E26853" w14:textId="58308869" w:rsidR="00F42E86" w:rsidRPr="00147DFE" w:rsidRDefault="003C6665" w:rsidP="00466A87">
      <w:pPr>
        <w:rPr>
          <w:rFonts w:ascii="Arial" w:hAnsi="Arial" w:cs="Arial"/>
          <w:b/>
          <w:bCs/>
          <w:color w:val="317A8B"/>
          <w:sz w:val="23"/>
          <w:szCs w:val="23"/>
        </w:rPr>
      </w:pPr>
      <w:r w:rsidRPr="00147DFE">
        <w:rPr>
          <w:rFonts w:ascii="Arial" w:hAnsi="Arial" w:cs="Arial"/>
          <w:b/>
          <w:bCs/>
          <w:color w:val="317A8B"/>
          <w:sz w:val="24"/>
          <w:szCs w:val="24"/>
        </w:rPr>
        <w:t>Payments</w:t>
      </w:r>
    </w:p>
    <w:p w14:paraId="42C688FE" w14:textId="7ABBC910" w:rsidR="00F42E86" w:rsidRPr="00147DFE" w:rsidRDefault="2928999F" w:rsidP="003C6665">
      <w:pPr>
        <w:rPr>
          <w:rFonts w:ascii="Arial" w:hAnsi="Arial" w:cs="Arial"/>
          <w:sz w:val="23"/>
          <w:szCs w:val="23"/>
        </w:rPr>
      </w:pPr>
      <w:r w:rsidRPr="2928999F">
        <w:rPr>
          <w:rFonts w:ascii="Arial" w:hAnsi="Arial" w:cs="Arial"/>
          <w:sz w:val="23"/>
          <w:szCs w:val="23"/>
        </w:rPr>
        <w:t xml:space="preserve">The full balance of payments stated on each hire agreement, must be paid at least 14 days prior to the first date of event on that hire agreement. For some one-off bookings, large events or parties, a refundable deposit of £60.  If the total booking fee is less than £50 then the full amount is required to be paid at the time of booking. This fee will be refunded to the client if the rooms/spaces hired are left in satisfactory condition according to the AHA. </w:t>
      </w:r>
    </w:p>
    <w:p w14:paraId="6B5388F8" w14:textId="47CE26EE" w:rsidR="00D53858" w:rsidRPr="00147DFE" w:rsidRDefault="003C6665" w:rsidP="003C6665">
      <w:pPr>
        <w:rPr>
          <w:rFonts w:ascii="Arial" w:hAnsi="Arial" w:cs="Arial"/>
          <w:sz w:val="23"/>
          <w:szCs w:val="23"/>
        </w:rPr>
      </w:pPr>
      <w:r w:rsidRPr="00147DFE">
        <w:rPr>
          <w:rFonts w:ascii="Arial" w:hAnsi="Arial" w:cs="Arial"/>
          <w:sz w:val="23"/>
          <w:szCs w:val="23"/>
        </w:rPr>
        <w:t>Any booking arranged less than 14 days ahead must be paid for in full at the time of the booking</w:t>
      </w:r>
      <w:r w:rsidR="009C1F3A">
        <w:rPr>
          <w:rFonts w:ascii="Arial" w:hAnsi="Arial" w:cs="Arial"/>
          <w:sz w:val="23"/>
          <w:szCs w:val="23"/>
        </w:rPr>
        <w:t>, as well as all payments less than £50</w:t>
      </w:r>
      <w:r w:rsidRPr="00147DFE">
        <w:rPr>
          <w:rFonts w:ascii="Arial" w:hAnsi="Arial" w:cs="Arial"/>
          <w:sz w:val="23"/>
          <w:szCs w:val="23"/>
        </w:rPr>
        <w:t xml:space="preserve">. </w:t>
      </w:r>
    </w:p>
    <w:p w14:paraId="32C6DDCB" w14:textId="4FC8F45E" w:rsidR="003C6665" w:rsidRPr="00147DFE" w:rsidRDefault="003C6665" w:rsidP="00D84F7F">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Series Lets - Payments &amp; Bookings </w:t>
      </w:r>
    </w:p>
    <w:p w14:paraId="633AB0C2" w14:textId="1284E19E" w:rsidR="00B07395" w:rsidRPr="00147DFE" w:rsidRDefault="003C6665" w:rsidP="003C6665">
      <w:pPr>
        <w:rPr>
          <w:rFonts w:ascii="Arial" w:hAnsi="Arial" w:cs="Arial"/>
          <w:sz w:val="23"/>
          <w:szCs w:val="23"/>
        </w:rPr>
      </w:pPr>
      <w:r w:rsidRPr="00147DFE">
        <w:rPr>
          <w:rFonts w:ascii="Arial" w:hAnsi="Arial" w:cs="Arial"/>
          <w:sz w:val="23"/>
          <w:szCs w:val="23"/>
        </w:rPr>
        <w:t xml:space="preserve">Bookings will be accepted for a maximum </w:t>
      </w:r>
      <w:r w:rsidR="00BF31B6">
        <w:rPr>
          <w:rFonts w:ascii="Arial" w:hAnsi="Arial" w:cs="Arial"/>
          <w:sz w:val="23"/>
          <w:szCs w:val="23"/>
        </w:rPr>
        <w:t>12</w:t>
      </w:r>
      <w:r w:rsidRPr="00147DFE">
        <w:rPr>
          <w:rFonts w:ascii="Arial" w:hAnsi="Arial" w:cs="Arial"/>
          <w:sz w:val="23"/>
          <w:szCs w:val="23"/>
        </w:rPr>
        <w:t xml:space="preserve">-month period. Subsequent bookings will only be accepted if amounts owing from previous bookings have been paid in full. </w:t>
      </w:r>
    </w:p>
    <w:p w14:paraId="41066E16" w14:textId="77777777" w:rsidR="00B07395" w:rsidRPr="00147DFE" w:rsidRDefault="003C6665" w:rsidP="00D84F7F">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Cancellations </w:t>
      </w:r>
    </w:p>
    <w:p w14:paraId="65092116" w14:textId="0ED02140" w:rsidR="007102EC" w:rsidRPr="00A52AD7" w:rsidRDefault="35453BF6" w:rsidP="003C6665">
      <w:pPr>
        <w:rPr>
          <w:rFonts w:ascii="Arial" w:hAnsi="Arial" w:cs="Arial"/>
          <w:sz w:val="23"/>
          <w:szCs w:val="23"/>
        </w:rPr>
      </w:pPr>
      <w:r w:rsidRPr="00A52AD7">
        <w:rPr>
          <w:rFonts w:ascii="Arial" w:hAnsi="Arial" w:cs="Arial"/>
          <w:sz w:val="23"/>
          <w:szCs w:val="23"/>
        </w:rPr>
        <w:t>Clients must give at least 14 days cancellation notice to qualify for a full refund for their event.  The following terms apply for cancellations made less than 14 days of the date of hire:</w:t>
      </w:r>
    </w:p>
    <w:p w14:paraId="1B5751A4" w14:textId="51DC45F7" w:rsidR="007102EC" w:rsidRPr="00A52AD7" w:rsidRDefault="007102EC" w:rsidP="00F402FB">
      <w:pPr>
        <w:pStyle w:val="ListParagraph"/>
        <w:numPr>
          <w:ilvl w:val="0"/>
          <w:numId w:val="8"/>
        </w:numPr>
        <w:rPr>
          <w:rFonts w:ascii="Arial" w:hAnsi="Arial" w:cs="Arial"/>
          <w:sz w:val="23"/>
          <w:szCs w:val="23"/>
        </w:rPr>
      </w:pPr>
      <w:r w:rsidRPr="00A52AD7">
        <w:rPr>
          <w:rFonts w:ascii="Arial" w:hAnsi="Arial" w:cs="Arial"/>
          <w:sz w:val="23"/>
          <w:szCs w:val="23"/>
        </w:rPr>
        <w:t>Cancellations made between 13 to 8 days will receive 50% of their hire fee returned</w:t>
      </w:r>
    </w:p>
    <w:p w14:paraId="05BE0F22" w14:textId="5CDC5351" w:rsidR="007102EC" w:rsidRPr="00A52AD7" w:rsidRDefault="007102EC" w:rsidP="00F402FB">
      <w:pPr>
        <w:pStyle w:val="ListParagraph"/>
        <w:numPr>
          <w:ilvl w:val="0"/>
          <w:numId w:val="8"/>
        </w:numPr>
        <w:rPr>
          <w:rFonts w:ascii="Arial" w:hAnsi="Arial" w:cs="Arial"/>
          <w:sz w:val="23"/>
          <w:szCs w:val="23"/>
        </w:rPr>
      </w:pPr>
      <w:r w:rsidRPr="00A52AD7">
        <w:rPr>
          <w:rFonts w:ascii="Arial" w:hAnsi="Arial" w:cs="Arial"/>
          <w:sz w:val="23"/>
          <w:szCs w:val="23"/>
        </w:rPr>
        <w:t>Cancellations made between 7 days before the event, then the full hire downpayment will be held and no refund applied</w:t>
      </w:r>
    </w:p>
    <w:p w14:paraId="6CF6399A" w14:textId="216FE489" w:rsidR="007102EC" w:rsidRPr="00A52AD7" w:rsidRDefault="007102EC" w:rsidP="003C6665">
      <w:pPr>
        <w:pStyle w:val="ListParagraph"/>
        <w:numPr>
          <w:ilvl w:val="0"/>
          <w:numId w:val="8"/>
        </w:numPr>
        <w:rPr>
          <w:rFonts w:ascii="Arial" w:hAnsi="Arial" w:cs="Arial"/>
          <w:sz w:val="23"/>
          <w:szCs w:val="23"/>
        </w:rPr>
      </w:pPr>
      <w:r w:rsidRPr="00A52AD7">
        <w:rPr>
          <w:rFonts w:ascii="Arial" w:hAnsi="Arial" w:cs="Arial"/>
          <w:sz w:val="23"/>
          <w:szCs w:val="23"/>
        </w:rPr>
        <w:t>Refundable deposits will always be returned to the customer, even in the event of late notice cancellations</w:t>
      </w:r>
    </w:p>
    <w:p w14:paraId="6981883C" w14:textId="77777777" w:rsidR="00CE1AA8" w:rsidRPr="00A52AD7" w:rsidRDefault="35453BF6" w:rsidP="003C6665">
      <w:pPr>
        <w:rPr>
          <w:rFonts w:ascii="Arial" w:hAnsi="Arial" w:cs="Arial"/>
          <w:sz w:val="23"/>
          <w:szCs w:val="23"/>
        </w:rPr>
      </w:pPr>
      <w:r w:rsidRPr="00A52AD7">
        <w:rPr>
          <w:rFonts w:ascii="Arial" w:hAnsi="Arial" w:cs="Arial"/>
          <w:sz w:val="23"/>
          <w:szCs w:val="23"/>
        </w:rPr>
        <w:t xml:space="preserve">In exceptional circumstances, the Centre Manager can use their discretion to issue refunds for cancellations made less than 7 days prior to the date of hire. </w:t>
      </w:r>
    </w:p>
    <w:p w14:paraId="3562AEC6" w14:textId="7194664C" w:rsidR="007102EC" w:rsidRPr="00A52AD7" w:rsidRDefault="35453BF6" w:rsidP="003C6665">
      <w:pPr>
        <w:rPr>
          <w:rFonts w:ascii="Arial" w:hAnsi="Arial" w:cs="Arial"/>
          <w:sz w:val="23"/>
          <w:szCs w:val="23"/>
        </w:rPr>
      </w:pPr>
      <w:r w:rsidRPr="00A52AD7">
        <w:rPr>
          <w:rFonts w:ascii="Arial" w:hAnsi="Arial" w:cs="Arial"/>
          <w:sz w:val="23"/>
          <w:szCs w:val="23"/>
        </w:rPr>
        <w:t>AHA reserve the right to change or cancel bookings at any time without prior notice due to unforeseen circumstances. In this case a full refund will be given by the client by AHA</w:t>
      </w:r>
      <w:r w:rsidR="009E0FDD" w:rsidRPr="00A52AD7">
        <w:rPr>
          <w:rFonts w:ascii="Arial" w:hAnsi="Arial" w:cs="Arial"/>
          <w:sz w:val="23"/>
          <w:szCs w:val="23"/>
        </w:rPr>
        <w:t xml:space="preserve">, or a mutually agreeable </w:t>
      </w:r>
      <w:r w:rsidR="00CE1AA8" w:rsidRPr="00A52AD7">
        <w:rPr>
          <w:rFonts w:ascii="Arial" w:hAnsi="Arial" w:cs="Arial"/>
          <w:sz w:val="23"/>
          <w:szCs w:val="23"/>
        </w:rPr>
        <w:t xml:space="preserve">rebook date.  </w:t>
      </w:r>
      <w:r w:rsidRPr="00A52AD7">
        <w:rPr>
          <w:rFonts w:ascii="Arial" w:hAnsi="Arial" w:cs="Arial"/>
          <w:sz w:val="23"/>
          <w:szCs w:val="23"/>
        </w:rPr>
        <w:t>AHA also reserve the right to suspend or remove any persons from the buildings, in the event of a breach of Terms and Conditions and in accordance with our policies and procedures</w:t>
      </w:r>
      <w:r w:rsidR="00A52AD7">
        <w:rPr>
          <w:rFonts w:ascii="Arial" w:hAnsi="Arial" w:cs="Arial"/>
          <w:sz w:val="23"/>
          <w:szCs w:val="23"/>
        </w:rPr>
        <w:t>.</w:t>
      </w:r>
    </w:p>
    <w:p w14:paraId="56AD2DCD" w14:textId="24D671E6" w:rsidR="007102EC" w:rsidRPr="001502EF" w:rsidRDefault="2928999F" w:rsidP="003C6665">
      <w:pPr>
        <w:rPr>
          <w:rFonts w:ascii="Arial" w:hAnsi="Arial" w:cs="Arial"/>
          <w:sz w:val="23"/>
          <w:szCs w:val="23"/>
        </w:rPr>
      </w:pPr>
      <w:r w:rsidRPr="2928999F">
        <w:rPr>
          <w:rFonts w:ascii="Arial" w:hAnsi="Arial" w:cs="Arial"/>
          <w:sz w:val="23"/>
          <w:szCs w:val="23"/>
        </w:rPr>
        <w:t xml:space="preserve">Cancellations made more than 15 days before the event will receive a full refund, or a mutually agreeable alternative booking. </w:t>
      </w:r>
    </w:p>
    <w:p w14:paraId="146BB993" w14:textId="77777777" w:rsidR="00B07395" w:rsidRPr="00147DFE" w:rsidRDefault="003C6665" w:rsidP="00D84F7F">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Use of Premises and Maximum Permitted Numbers </w:t>
      </w:r>
    </w:p>
    <w:p w14:paraId="15EF7E7D" w14:textId="0B983EE5" w:rsidR="00B07395" w:rsidRPr="00147DFE" w:rsidRDefault="003C6665" w:rsidP="003C6665">
      <w:pPr>
        <w:rPr>
          <w:rFonts w:ascii="Arial" w:hAnsi="Arial" w:cs="Arial"/>
          <w:sz w:val="23"/>
          <w:szCs w:val="23"/>
        </w:rPr>
      </w:pPr>
      <w:r w:rsidRPr="00147DFE">
        <w:rPr>
          <w:rFonts w:ascii="Arial" w:hAnsi="Arial" w:cs="Arial"/>
          <w:sz w:val="23"/>
          <w:szCs w:val="23"/>
        </w:rPr>
        <w:t xml:space="preserve">The premises can only be used for the purpose specified at the time of booking. It is the responsibility of the </w:t>
      </w:r>
      <w:r w:rsidR="00C86721">
        <w:rPr>
          <w:rFonts w:ascii="Arial" w:hAnsi="Arial" w:cs="Arial"/>
          <w:sz w:val="23"/>
          <w:szCs w:val="23"/>
        </w:rPr>
        <w:t>client</w:t>
      </w:r>
      <w:r w:rsidRPr="00147DFE">
        <w:rPr>
          <w:rFonts w:ascii="Arial" w:hAnsi="Arial" w:cs="Arial"/>
          <w:sz w:val="23"/>
          <w:szCs w:val="23"/>
        </w:rPr>
        <w:t xml:space="preserve">, in consultation with the </w:t>
      </w:r>
      <w:r w:rsidR="00C86721">
        <w:rPr>
          <w:rFonts w:ascii="Arial" w:hAnsi="Arial" w:cs="Arial"/>
          <w:sz w:val="23"/>
          <w:szCs w:val="23"/>
        </w:rPr>
        <w:t>AHA volunteer/staff</w:t>
      </w:r>
      <w:r w:rsidRPr="00147DFE">
        <w:rPr>
          <w:rFonts w:ascii="Arial" w:hAnsi="Arial" w:cs="Arial"/>
          <w:sz w:val="23"/>
          <w:szCs w:val="23"/>
        </w:rPr>
        <w:t xml:space="preserve">, to </w:t>
      </w:r>
      <w:r w:rsidR="00C86721">
        <w:rPr>
          <w:rFonts w:ascii="Arial" w:hAnsi="Arial" w:cs="Arial"/>
          <w:sz w:val="23"/>
          <w:szCs w:val="23"/>
        </w:rPr>
        <w:t xml:space="preserve">ensure </w:t>
      </w:r>
      <w:r w:rsidRPr="00147DFE">
        <w:rPr>
          <w:rFonts w:ascii="Arial" w:hAnsi="Arial" w:cs="Arial"/>
          <w:sz w:val="23"/>
          <w:szCs w:val="23"/>
        </w:rPr>
        <w:t xml:space="preserve">that the premises </w:t>
      </w:r>
      <w:r w:rsidR="00C86721">
        <w:rPr>
          <w:rFonts w:ascii="Arial" w:hAnsi="Arial" w:cs="Arial"/>
          <w:sz w:val="23"/>
          <w:szCs w:val="23"/>
        </w:rPr>
        <w:t>is</w:t>
      </w:r>
      <w:r w:rsidRPr="00147DFE">
        <w:rPr>
          <w:rFonts w:ascii="Arial" w:hAnsi="Arial" w:cs="Arial"/>
          <w:sz w:val="23"/>
          <w:szCs w:val="23"/>
        </w:rPr>
        <w:t xml:space="preserve"> suitable for the purpose for which</w:t>
      </w:r>
      <w:r w:rsidR="00C86721">
        <w:rPr>
          <w:rFonts w:ascii="Arial" w:hAnsi="Arial" w:cs="Arial"/>
          <w:sz w:val="23"/>
          <w:szCs w:val="23"/>
        </w:rPr>
        <w:t xml:space="preserve"> it has been</w:t>
      </w:r>
      <w:r w:rsidRPr="00147DFE">
        <w:rPr>
          <w:rFonts w:ascii="Arial" w:hAnsi="Arial" w:cs="Arial"/>
          <w:sz w:val="23"/>
          <w:szCs w:val="23"/>
        </w:rPr>
        <w:t xml:space="preserve"> hired. The </w:t>
      </w:r>
      <w:r w:rsidR="00C86721">
        <w:rPr>
          <w:rFonts w:ascii="Arial" w:hAnsi="Arial" w:cs="Arial"/>
          <w:sz w:val="23"/>
          <w:szCs w:val="23"/>
        </w:rPr>
        <w:t>client</w:t>
      </w:r>
      <w:r w:rsidRPr="00147DFE">
        <w:rPr>
          <w:rFonts w:ascii="Arial" w:hAnsi="Arial" w:cs="Arial"/>
          <w:sz w:val="23"/>
          <w:szCs w:val="23"/>
        </w:rPr>
        <w:t xml:space="preserve"> will be responsible for the management of the event and will also be responsible for any costs associated with damage or loss. </w:t>
      </w:r>
    </w:p>
    <w:p w14:paraId="2B37378D" w14:textId="4A87AE2D" w:rsidR="00B07395" w:rsidRPr="00147DFE" w:rsidRDefault="003C6665" w:rsidP="003C6665">
      <w:pPr>
        <w:rPr>
          <w:rFonts w:ascii="Arial" w:hAnsi="Arial" w:cs="Arial"/>
          <w:sz w:val="23"/>
          <w:szCs w:val="23"/>
        </w:rPr>
      </w:pPr>
      <w:r w:rsidRPr="00147DFE">
        <w:rPr>
          <w:rFonts w:ascii="Arial" w:hAnsi="Arial" w:cs="Arial"/>
          <w:sz w:val="23"/>
          <w:szCs w:val="23"/>
        </w:rPr>
        <w:t xml:space="preserve">The </w:t>
      </w:r>
      <w:r w:rsidR="007102EC">
        <w:rPr>
          <w:rFonts w:ascii="Arial" w:hAnsi="Arial" w:cs="Arial"/>
          <w:sz w:val="23"/>
          <w:szCs w:val="23"/>
        </w:rPr>
        <w:t>Centre</w:t>
      </w:r>
      <w:r w:rsidR="007102EC" w:rsidRPr="00147DFE">
        <w:rPr>
          <w:rFonts w:ascii="Arial" w:hAnsi="Arial" w:cs="Arial"/>
          <w:sz w:val="23"/>
          <w:szCs w:val="23"/>
        </w:rPr>
        <w:t xml:space="preserve"> </w:t>
      </w:r>
      <w:r w:rsidRPr="00147DFE">
        <w:rPr>
          <w:rFonts w:ascii="Arial" w:hAnsi="Arial" w:cs="Arial"/>
          <w:sz w:val="23"/>
          <w:szCs w:val="23"/>
        </w:rPr>
        <w:t xml:space="preserve">Manager or their representative shall have the right to refuse or stop any activity which contravenes the Equal Opportunities Policy. </w:t>
      </w:r>
    </w:p>
    <w:p w14:paraId="5FA60875" w14:textId="4D1E4133" w:rsidR="009E3E74" w:rsidRPr="00147DFE" w:rsidRDefault="003C6665" w:rsidP="003C6665">
      <w:pPr>
        <w:rPr>
          <w:rFonts w:ascii="Arial" w:hAnsi="Arial" w:cs="Arial"/>
          <w:sz w:val="23"/>
          <w:szCs w:val="23"/>
        </w:rPr>
      </w:pPr>
      <w:r w:rsidRPr="00147DFE">
        <w:rPr>
          <w:rFonts w:ascii="Arial" w:hAnsi="Arial" w:cs="Arial"/>
          <w:sz w:val="23"/>
          <w:szCs w:val="23"/>
        </w:rPr>
        <w:t xml:space="preserve">In the event of the </w:t>
      </w:r>
      <w:r w:rsidR="00C86721">
        <w:rPr>
          <w:rFonts w:ascii="Arial" w:hAnsi="Arial" w:cs="Arial"/>
          <w:sz w:val="23"/>
          <w:szCs w:val="23"/>
        </w:rPr>
        <w:t>client</w:t>
      </w:r>
      <w:r w:rsidRPr="00147DFE">
        <w:rPr>
          <w:rFonts w:ascii="Arial" w:hAnsi="Arial" w:cs="Arial"/>
          <w:sz w:val="23"/>
          <w:szCs w:val="23"/>
        </w:rPr>
        <w:t xml:space="preserve"> exceeding the maximum permitted number </w:t>
      </w:r>
      <w:r w:rsidR="00C86721">
        <w:rPr>
          <w:rFonts w:ascii="Arial" w:hAnsi="Arial" w:cs="Arial"/>
          <w:sz w:val="23"/>
          <w:szCs w:val="23"/>
        </w:rPr>
        <w:t xml:space="preserve">of people </w:t>
      </w:r>
      <w:r w:rsidRPr="00147DFE">
        <w:rPr>
          <w:rFonts w:ascii="Arial" w:hAnsi="Arial" w:cs="Arial"/>
          <w:sz w:val="23"/>
          <w:szCs w:val="23"/>
        </w:rPr>
        <w:t xml:space="preserve">using the </w:t>
      </w:r>
      <w:r w:rsidR="00C86721">
        <w:rPr>
          <w:rFonts w:ascii="Arial" w:hAnsi="Arial" w:cs="Arial"/>
          <w:sz w:val="23"/>
          <w:szCs w:val="23"/>
        </w:rPr>
        <w:t>room/space hired</w:t>
      </w:r>
      <w:r w:rsidRPr="00147DFE">
        <w:rPr>
          <w:rFonts w:ascii="Arial" w:hAnsi="Arial" w:cs="Arial"/>
          <w:sz w:val="23"/>
          <w:szCs w:val="23"/>
        </w:rPr>
        <w:t>,</w:t>
      </w:r>
      <w:r w:rsidR="00C86721">
        <w:rPr>
          <w:rFonts w:ascii="Arial" w:hAnsi="Arial" w:cs="Arial"/>
          <w:sz w:val="23"/>
          <w:szCs w:val="23"/>
        </w:rPr>
        <w:t xml:space="preserve"> AHA</w:t>
      </w:r>
      <w:r w:rsidRPr="00147DFE">
        <w:rPr>
          <w:rFonts w:ascii="Arial" w:hAnsi="Arial" w:cs="Arial"/>
          <w:sz w:val="23"/>
          <w:szCs w:val="23"/>
        </w:rPr>
        <w:t xml:space="preserve"> reserves the right to terminate the letting and remove all persons from the premises. </w:t>
      </w:r>
    </w:p>
    <w:p w14:paraId="20E1F661" w14:textId="0B6C1A18" w:rsidR="009E3E74" w:rsidRPr="00147DFE" w:rsidRDefault="2928999F" w:rsidP="003C6665">
      <w:pPr>
        <w:rPr>
          <w:rFonts w:ascii="Arial" w:hAnsi="Arial" w:cs="Arial"/>
          <w:sz w:val="23"/>
          <w:szCs w:val="23"/>
        </w:rPr>
      </w:pPr>
      <w:r w:rsidRPr="2928999F">
        <w:rPr>
          <w:rFonts w:ascii="Arial" w:hAnsi="Arial" w:cs="Arial"/>
          <w:sz w:val="23"/>
          <w:szCs w:val="23"/>
        </w:rPr>
        <w:lastRenderedPageBreak/>
        <w:t xml:space="preserve">The client is responsible for leaving the premises in a condition that is satisfactory to the volunteers/staff/Manager of the centre. </w:t>
      </w:r>
    </w:p>
    <w:p w14:paraId="0AB5142F" w14:textId="77777777" w:rsidR="00D84F7F" w:rsidRPr="00147DFE" w:rsidRDefault="003C6665" w:rsidP="00D84F7F">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Use of the building </w:t>
      </w:r>
    </w:p>
    <w:p w14:paraId="49FDC088" w14:textId="77777777" w:rsidR="009F1F10" w:rsidRPr="00A52AD7" w:rsidRDefault="003C6665" w:rsidP="009F1F10">
      <w:pPr>
        <w:shd w:val="clear" w:color="auto" w:fill="FFFFFF"/>
        <w:rPr>
          <w:rFonts w:ascii="Arial" w:hAnsi="Arial" w:cs="Arial"/>
          <w:sz w:val="23"/>
          <w:szCs w:val="23"/>
        </w:rPr>
      </w:pPr>
      <w:r w:rsidRPr="00A52AD7">
        <w:rPr>
          <w:rFonts w:ascii="Arial" w:hAnsi="Arial" w:cs="Arial"/>
          <w:sz w:val="23"/>
          <w:szCs w:val="23"/>
        </w:rPr>
        <w:t xml:space="preserve">The </w:t>
      </w:r>
      <w:r w:rsidR="009F1F10" w:rsidRPr="00A52AD7">
        <w:rPr>
          <w:rFonts w:ascii="Arial" w:hAnsi="Arial" w:cs="Arial"/>
          <w:sz w:val="23"/>
          <w:szCs w:val="23"/>
        </w:rPr>
        <w:t>client</w:t>
      </w:r>
      <w:r w:rsidRPr="00A52AD7">
        <w:rPr>
          <w:rFonts w:ascii="Arial" w:hAnsi="Arial" w:cs="Arial"/>
          <w:sz w:val="23"/>
          <w:szCs w:val="23"/>
        </w:rPr>
        <w:t xml:space="preserve"> shall not assign, sub-let, or part with possession of the benefit of th</w:t>
      </w:r>
      <w:r w:rsidR="009F1F10" w:rsidRPr="00A52AD7">
        <w:rPr>
          <w:rFonts w:ascii="Arial" w:hAnsi="Arial" w:cs="Arial"/>
          <w:sz w:val="23"/>
          <w:szCs w:val="23"/>
        </w:rPr>
        <w:t>e centre</w:t>
      </w:r>
      <w:r w:rsidRPr="00A52AD7">
        <w:rPr>
          <w:rFonts w:ascii="Arial" w:hAnsi="Arial" w:cs="Arial"/>
          <w:sz w:val="23"/>
          <w:szCs w:val="23"/>
        </w:rPr>
        <w:t xml:space="preserve">. </w:t>
      </w:r>
      <w:r w:rsidR="009F1F10" w:rsidRPr="00A52AD7">
        <w:rPr>
          <w:rFonts w:ascii="Arial" w:hAnsi="Arial" w:cs="Arial"/>
          <w:sz w:val="23"/>
          <w:szCs w:val="23"/>
        </w:rPr>
        <w:t>AHA</w:t>
      </w:r>
      <w:r w:rsidRPr="00A52AD7">
        <w:rPr>
          <w:rFonts w:ascii="Arial" w:hAnsi="Arial" w:cs="Arial"/>
          <w:sz w:val="23"/>
          <w:szCs w:val="23"/>
        </w:rPr>
        <w:t xml:space="preserve"> also expects all groups and individuals using </w:t>
      </w:r>
      <w:r w:rsidR="009F1F10" w:rsidRPr="00A52AD7">
        <w:rPr>
          <w:rFonts w:ascii="Arial" w:hAnsi="Arial" w:cs="Arial"/>
          <w:sz w:val="23"/>
          <w:szCs w:val="23"/>
        </w:rPr>
        <w:t>the centre</w:t>
      </w:r>
      <w:r w:rsidRPr="00A52AD7">
        <w:rPr>
          <w:rFonts w:ascii="Arial" w:hAnsi="Arial" w:cs="Arial"/>
          <w:sz w:val="23"/>
          <w:szCs w:val="23"/>
        </w:rPr>
        <w:t xml:space="preserve"> to ensure that no action that could be deemed as extremist takes place as part of their activities. (Prevent Duty Guidance in England and Wales HM Government July 2015). </w:t>
      </w:r>
      <w:r w:rsidR="009F1F10" w:rsidRPr="00A52AD7">
        <w:rPr>
          <w:rFonts w:ascii="Arial" w:hAnsi="Arial" w:cs="Arial"/>
          <w:sz w:val="23"/>
          <w:szCs w:val="23"/>
        </w:rPr>
        <w:t xml:space="preserve"> </w:t>
      </w:r>
    </w:p>
    <w:p w14:paraId="4AC12A40" w14:textId="77777777" w:rsidR="00D84F7F" w:rsidRPr="00261A02" w:rsidRDefault="003C6665" w:rsidP="00261A02">
      <w:pPr>
        <w:rPr>
          <w:rFonts w:ascii="Arial" w:hAnsi="Arial" w:cs="Arial"/>
          <w:b/>
          <w:bCs/>
          <w:color w:val="317A8B"/>
          <w:sz w:val="24"/>
          <w:szCs w:val="24"/>
        </w:rPr>
      </w:pPr>
      <w:r w:rsidRPr="00261A02">
        <w:rPr>
          <w:rFonts w:ascii="Arial" w:hAnsi="Arial" w:cs="Arial"/>
          <w:b/>
          <w:bCs/>
          <w:color w:val="317A8B"/>
          <w:sz w:val="24"/>
          <w:szCs w:val="24"/>
        </w:rPr>
        <w:t>Conditions When Hiring Equipment</w:t>
      </w:r>
    </w:p>
    <w:p w14:paraId="53346450" w14:textId="07217D56" w:rsidR="008C1714" w:rsidRDefault="35453BF6" w:rsidP="003C6665">
      <w:pPr>
        <w:rPr>
          <w:rFonts w:ascii="Arial" w:hAnsi="Arial" w:cs="Arial"/>
          <w:sz w:val="23"/>
          <w:szCs w:val="23"/>
        </w:rPr>
      </w:pPr>
      <w:r w:rsidRPr="35453BF6">
        <w:rPr>
          <w:rFonts w:ascii="Arial" w:hAnsi="Arial" w:cs="Arial"/>
          <w:sz w:val="23"/>
          <w:szCs w:val="23"/>
        </w:rPr>
        <w:t xml:space="preserve"> All equipment must only be used for the purpose specified. The client must ensure that only competent persons operate the equipment. Any equipment hired/borrowed from AHA should be returned by the specified time and in the same condition as it was when it was collected. If you are unable to return the equipment on time or it has been damaged, stolen or is defective you must contact AHA as soon as possible</w:t>
      </w:r>
      <w:r w:rsidR="00261A02">
        <w:rPr>
          <w:rFonts w:ascii="Arial" w:hAnsi="Arial" w:cs="Arial"/>
          <w:sz w:val="23"/>
          <w:szCs w:val="23"/>
        </w:rPr>
        <w:t xml:space="preserve"> and a charge may be payable</w:t>
      </w:r>
      <w:r w:rsidRPr="35453BF6">
        <w:rPr>
          <w:rFonts w:ascii="Arial" w:hAnsi="Arial" w:cs="Arial"/>
          <w:sz w:val="23"/>
          <w:szCs w:val="23"/>
        </w:rPr>
        <w:t xml:space="preserve">. </w:t>
      </w:r>
    </w:p>
    <w:p w14:paraId="143E2F19" w14:textId="3CB7D994" w:rsidR="00E07384" w:rsidRDefault="35453BF6" w:rsidP="003C6665">
      <w:pPr>
        <w:rPr>
          <w:rFonts w:ascii="Arial" w:hAnsi="Arial" w:cs="Arial"/>
          <w:sz w:val="23"/>
          <w:szCs w:val="23"/>
        </w:rPr>
      </w:pPr>
      <w:r w:rsidRPr="35453BF6">
        <w:rPr>
          <w:rFonts w:ascii="Arial" w:hAnsi="Arial" w:cs="Arial"/>
          <w:sz w:val="23"/>
          <w:szCs w:val="23"/>
        </w:rPr>
        <w:t>If a client wants to bring in equipment to the centre, they must seek permission</w:t>
      </w:r>
      <w:r w:rsidR="000F2CE8">
        <w:rPr>
          <w:rFonts w:ascii="Arial" w:hAnsi="Arial" w:cs="Arial"/>
          <w:sz w:val="23"/>
          <w:szCs w:val="23"/>
        </w:rPr>
        <w:t xml:space="preserve"> from AHA</w:t>
      </w:r>
      <w:r w:rsidRPr="35453BF6">
        <w:rPr>
          <w:rFonts w:ascii="Arial" w:hAnsi="Arial" w:cs="Arial"/>
          <w:sz w:val="23"/>
          <w:szCs w:val="23"/>
        </w:rPr>
        <w:t xml:space="preserve"> to do so, and the equipment must be pat tested and in good condition, (particularly regarding electrical equipment). The client must ensure that the equipment is adequately supervised and is used for the correct purposes, The client must also have adequate insurance cover for the use of personal equipment at the centre and the documentation must be seen by the volunteer/staff at centre.</w:t>
      </w:r>
    </w:p>
    <w:p w14:paraId="15D8A20F" w14:textId="77777777" w:rsidR="00D44D20" w:rsidRPr="00147DFE" w:rsidRDefault="003C6665" w:rsidP="00D44D20">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Loss Injury Damage Clause</w:t>
      </w:r>
    </w:p>
    <w:p w14:paraId="70EF407B" w14:textId="761F92EF" w:rsidR="00D44D20" w:rsidRPr="00147DFE" w:rsidRDefault="003C6665" w:rsidP="003C6665">
      <w:pPr>
        <w:rPr>
          <w:rFonts w:ascii="Arial" w:hAnsi="Arial" w:cs="Arial"/>
          <w:sz w:val="23"/>
          <w:szCs w:val="23"/>
        </w:rPr>
      </w:pPr>
      <w:r w:rsidRPr="00147DFE">
        <w:rPr>
          <w:rFonts w:ascii="Arial" w:hAnsi="Arial" w:cs="Arial"/>
          <w:sz w:val="23"/>
          <w:szCs w:val="23"/>
        </w:rPr>
        <w:t xml:space="preserve">It shall be the responsibility of the </w:t>
      </w:r>
      <w:r w:rsidR="00E07384">
        <w:rPr>
          <w:rFonts w:ascii="Arial" w:hAnsi="Arial" w:cs="Arial"/>
          <w:sz w:val="23"/>
          <w:szCs w:val="23"/>
        </w:rPr>
        <w:t>client</w:t>
      </w:r>
      <w:r w:rsidRPr="00147DFE">
        <w:rPr>
          <w:rFonts w:ascii="Arial" w:hAnsi="Arial" w:cs="Arial"/>
          <w:sz w:val="23"/>
          <w:szCs w:val="23"/>
        </w:rPr>
        <w:t xml:space="preserve"> to pay to the </w:t>
      </w:r>
      <w:r w:rsidR="00E07384">
        <w:rPr>
          <w:rFonts w:ascii="Arial" w:hAnsi="Arial" w:cs="Arial"/>
          <w:sz w:val="23"/>
          <w:szCs w:val="23"/>
        </w:rPr>
        <w:t>AHA</w:t>
      </w:r>
      <w:r w:rsidRPr="00147DFE">
        <w:rPr>
          <w:rFonts w:ascii="Arial" w:hAnsi="Arial" w:cs="Arial"/>
          <w:sz w:val="23"/>
          <w:szCs w:val="23"/>
        </w:rPr>
        <w:t xml:space="preserve"> the cost of making good any loss or damage caused to the premises, furniture, fittings, or equipment because of the hiring. </w:t>
      </w:r>
    </w:p>
    <w:p w14:paraId="2C07633C" w14:textId="77777777" w:rsidR="00D44D20" w:rsidRPr="00147DFE" w:rsidRDefault="003C6665" w:rsidP="00D44D20">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Radio/TV Broadcasts - Performing Rights </w:t>
      </w:r>
    </w:p>
    <w:p w14:paraId="3AA15B0D" w14:textId="2373A807" w:rsidR="00D44D20" w:rsidRPr="00A52AD7" w:rsidRDefault="003C6665" w:rsidP="003C6665">
      <w:pPr>
        <w:rPr>
          <w:rFonts w:ascii="Arial" w:hAnsi="Arial" w:cs="Arial"/>
          <w:sz w:val="23"/>
          <w:szCs w:val="23"/>
        </w:rPr>
      </w:pPr>
      <w:r w:rsidRPr="00A52AD7">
        <w:rPr>
          <w:rFonts w:ascii="Arial" w:hAnsi="Arial" w:cs="Arial"/>
          <w:sz w:val="23"/>
          <w:szCs w:val="23"/>
        </w:rPr>
        <w:t xml:space="preserve">The </w:t>
      </w:r>
      <w:r w:rsidR="00E07384" w:rsidRPr="00A52AD7">
        <w:rPr>
          <w:rFonts w:ascii="Arial" w:hAnsi="Arial" w:cs="Arial"/>
          <w:sz w:val="23"/>
          <w:szCs w:val="23"/>
        </w:rPr>
        <w:t>client</w:t>
      </w:r>
      <w:r w:rsidRPr="00A52AD7">
        <w:rPr>
          <w:rFonts w:ascii="Arial" w:hAnsi="Arial" w:cs="Arial"/>
          <w:sz w:val="23"/>
          <w:szCs w:val="23"/>
        </w:rPr>
        <w:t xml:space="preserve"> shall not, without the approval of </w:t>
      </w:r>
      <w:r w:rsidR="00E07384" w:rsidRPr="00A52AD7">
        <w:rPr>
          <w:rFonts w:ascii="Arial" w:hAnsi="Arial" w:cs="Arial"/>
          <w:sz w:val="23"/>
          <w:szCs w:val="23"/>
        </w:rPr>
        <w:t>the AHA</w:t>
      </w:r>
      <w:r w:rsidRPr="00A52AD7">
        <w:rPr>
          <w:rFonts w:ascii="Arial" w:hAnsi="Arial" w:cs="Arial"/>
          <w:sz w:val="23"/>
          <w:szCs w:val="23"/>
        </w:rPr>
        <w:t xml:space="preserve">, arrange or permit any radio TV or online and social media broadcast from the premises or the taking of any image intended for any display on television or to be shared online. There shall be no public performance of any dramatic or musical work (live or recorded) in which copyright subsists either in the work itself or in the recording of it used unless the written consent of the owner or the agent of the owner of the copyright has been obtained and the </w:t>
      </w:r>
      <w:r w:rsidR="00E07384" w:rsidRPr="00A52AD7">
        <w:rPr>
          <w:rFonts w:ascii="Arial" w:hAnsi="Arial" w:cs="Arial"/>
          <w:sz w:val="23"/>
          <w:szCs w:val="23"/>
        </w:rPr>
        <w:t>client</w:t>
      </w:r>
      <w:r w:rsidRPr="00A52AD7">
        <w:rPr>
          <w:rFonts w:ascii="Arial" w:hAnsi="Arial" w:cs="Arial"/>
          <w:sz w:val="23"/>
          <w:szCs w:val="23"/>
        </w:rPr>
        <w:t xml:space="preserve"> shall indemnify the </w:t>
      </w:r>
      <w:r w:rsidR="00E07384" w:rsidRPr="00A52AD7">
        <w:rPr>
          <w:rFonts w:ascii="Arial" w:hAnsi="Arial" w:cs="Arial"/>
          <w:sz w:val="23"/>
          <w:szCs w:val="23"/>
        </w:rPr>
        <w:t>AHA</w:t>
      </w:r>
      <w:r w:rsidRPr="00A52AD7">
        <w:rPr>
          <w:rFonts w:ascii="Arial" w:hAnsi="Arial" w:cs="Arial"/>
          <w:sz w:val="23"/>
          <w:szCs w:val="23"/>
        </w:rPr>
        <w:t xml:space="preserve"> against the consequences of any unauthorised performance of copyright work.</w:t>
      </w:r>
    </w:p>
    <w:p w14:paraId="096AB797" w14:textId="20A95146" w:rsidR="2928999F" w:rsidRDefault="2928999F" w:rsidP="2928999F">
      <w:pPr>
        <w:rPr>
          <w:rFonts w:ascii="Arial" w:hAnsi="Arial" w:cs="Arial"/>
          <w:sz w:val="23"/>
          <w:szCs w:val="23"/>
        </w:rPr>
      </w:pPr>
      <w:r w:rsidRPr="2928999F">
        <w:rPr>
          <w:rFonts w:ascii="Arial" w:hAnsi="Arial" w:cs="Arial"/>
          <w:sz w:val="23"/>
          <w:szCs w:val="23"/>
        </w:rPr>
        <w:t xml:space="preserve">If any musical work is performed, two copies of the programme giving the name of the works performed, the name of their respective composers and the makes and the number of any records used shall be supplied to the AHA. The client shall if requested by the AHA supply a copy of the written consent of the copyright holder of any work. </w:t>
      </w:r>
    </w:p>
    <w:p w14:paraId="52F0837F" w14:textId="77777777" w:rsidR="002D3FAB" w:rsidRPr="00147DFE" w:rsidRDefault="003C6665" w:rsidP="002D3FAB">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Entertainment Licences </w:t>
      </w:r>
    </w:p>
    <w:p w14:paraId="6CCF5B2B" w14:textId="6FD5C262" w:rsidR="2928999F" w:rsidRDefault="2928999F" w:rsidP="2928999F">
      <w:pPr>
        <w:rPr>
          <w:rFonts w:ascii="Arial" w:hAnsi="Arial" w:cs="Arial"/>
          <w:sz w:val="23"/>
          <w:szCs w:val="23"/>
        </w:rPr>
      </w:pPr>
      <w:r w:rsidRPr="2928999F">
        <w:rPr>
          <w:rFonts w:ascii="Arial" w:hAnsi="Arial" w:cs="Arial"/>
          <w:sz w:val="23"/>
          <w:szCs w:val="23"/>
        </w:rPr>
        <w:t xml:space="preserve">The client shall be responsible for complying with the conditions of any requirements for any public dancing, singing or music or similar entertainment, any cinematography exhibition, any public performance of a stage play, or any other public display. </w:t>
      </w:r>
    </w:p>
    <w:p w14:paraId="381CED38" w14:textId="77777777" w:rsidR="002D3FAB" w:rsidRPr="00147DFE" w:rsidRDefault="003C6665" w:rsidP="002D3FAB">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Alcohol and Cigarettes </w:t>
      </w:r>
    </w:p>
    <w:p w14:paraId="2D6F2D35" w14:textId="6392950C" w:rsidR="2928999F" w:rsidRDefault="2928999F" w:rsidP="2928999F">
      <w:pPr>
        <w:rPr>
          <w:rFonts w:ascii="Arial" w:hAnsi="Arial" w:cs="Arial"/>
          <w:sz w:val="23"/>
          <w:szCs w:val="23"/>
        </w:rPr>
      </w:pPr>
      <w:r w:rsidRPr="2928999F">
        <w:rPr>
          <w:rFonts w:ascii="Arial" w:hAnsi="Arial" w:cs="Arial"/>
          <w:sz w:val="23"/>
          <w:szCs w:val="23"/>
        </w:rPr>
        <w:t xml:space="preserve">No intoxicants shall be sold or consumed on the premises except with the express permission of the AHA. The AHA provides a fully stocked bar and can provide alcoholic drinks of your choosing. </w:t>
      </w:r>
    </w:p>
    <w:p w14:paraId="2A219F55" w14:textId="43450C74" w:rsidR="2928999F" w:rsidRDefault="2928999F" w:rsidP="2928999F">
      <w:pPr>
        <w:rPr>
          <w:rFonts w:ascii="Arial" w:hAnsi="Arial" w:cs="Arial"/>
          <w:sz w:val="23"/>
          <w:szCs w:val="23"/>
        </w:rPr>
      </w:pPr>
    </w:p>
    <w:p w14:paraId="2D221E49" w14:textId="206A329D" w:rsidR="2928999F" w:rsidRDefault="2928999F" w:rsidP="2928999F">
      <w:pPr>
        <w:rPr>
          <w:rFonts w:ascii="Arial" w:hAnsi="Arial" w:cs="Arial"/>
          <w:sz w:val="23"/>
          <w:szCs w:val="23"/>
        </w:rPr>
      </w:pPr>
    </w:p>
    <w:p w14:paraId="7F5D9301" w14:textId="31BA15CE" w:rsidR="2928999F" w:rsidRDefault="2928999F" w:rsidP="2928999F">
      <w:pPr>
        <w:pStyle w:val="ListParagraph"/>
        <w:numPr>
          <w:ilvl w:val="0"/>
          <w:numId w:val="6"/>
        </w:numPr>
        <w:rPr>
          <w:rFonts w:ascii="Arial" w:hAnsi="Arial" w:cs="Arial"/>
          <w:b/>
          <w:bCs/>
          <w:color w:val="317A8B"/>
          <w:sz w:val="24"/>
          <w:szCs w:val="24"/>
        </w:rPr>
      </w:pPr>
      <w:r w:rsidRPr="2928999F">
        <w:rPr>
          <w:rFonts w:eastAsiaTheme="minorEastAsia"/>
          <w:b/>
          <w:bCs/>
          <w:color w:val="317A8B"/>
          <w:sz w:val="24"/>
          <w:szCs w:val="24"/>
        </w:rPr>
        <w:lastRenderedPageBreak/>
        <w:t xml:space="preserve">Corkage Fee </w:t>
      </w:r>
    </w:p>
    <w:p w14:paraId="7F1229B4" w14:textId="63DD4010" w:rsidR="2928999F" w:rsidRDefault="2928999F" w:rsidP="2928999F">
      <w:pPr>
        <w:spacing w:before="240" w:after="240"/>
      </w:pPr>
      <w:r w:rsidRPr="2928999F">
        <w:rPr>
          <w:rFonts w:ascii="Arial" w:eastAsia="Arial" w:hAnsi="Arial" w:cs="Arial"/>
          <w:sz w:val="23"/>
          <w:szCs w:val="23"/>
        </w:rPr>
        <w:t>Hirers of the African Caribbean Centre are not permitted to bring any alcohol into the Centre unless a corkage fee has been paid. The corkage fee is £350 for events held in the Main Hall, £250 for events in the Seminar Room and Dance Studio, and £100 for all other rooms. All alcohol brought into the Centre must comply with the corkage policy, and any unauthorised alcohol will be confiscated. The Centre reserves the right to refuse entry or terminate the hire agreement if these conditions are not adhered to.</w:t>
      </w:r>
    </w:p>
    <w:p w14:paraId="1CE1FEA3" w14:textId="77777777" w:rsidR="00FB6833" w:rsidRPr="00147DFE" w:rsidRDefault="003C6665" w:rsidP="00FB6833">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Risk Assessment</w:t>
      </w:r>
    </w:p>
    <w:p w14:paraId="067DD98E" w14:textId="1E21689D" w:rsidR="00A84D7E" w:rsidRPr="00147DFE" w:rsidRDefault="003C6665" w:rsidP="003C6665">
      <w:pPr>
        <w:rPr>
          <w:rFonts w:ascii="Arial" w:hAnsi="Arial" w:cs="Arial"/>
          <w:sz w:val="23"/>
          <w:szCs w:val="23"/>
        </w:rPr>
      </w:pPr>
      <w:r w:rsidRPr="00147DFE">
        <w:rPr>
          <w:rFonts w:ascii="Arial" w:hAnsi="Arial" w:cs="Arial"/>
          <w:sz w:val="23"/>
          <w:szCs w:val="23"/>
        </w:rPr>
        <w:t xml:space="preserve">For every booking, an Activity Risk Assessment must be completed by the </w:t>
      </w:r>
      <w:r w:rsidR="00E07384">
        <w:rPr>
          <w:rFonts w:ascii="Arial" w:hAnsi="Arial" w:cs="Arial"/>
          <w:sz w:val="23"/>
          <w:szCs w:val="23"/>
        </w:rPr>
        <w:t>client</w:t>
      </w:r>
      <w:r w:rsidRPr="00147DFE">
        <w:rPr>
          <w:rFonts w:ascii="Arial" w:hAnsi="Arial" w:cs="Arial"/>
          <w:sz w:val="23"/>
          <w:szCs w:val="23"/>
        </w:rPr>
        <w:t xml:space="preserve">, which concludes that there is a minimal risk of injury to staff, the </w:t>
      </w:r>
      <w:r w:rsidR="00E07384">
        <w:rPr>
          <w:rFonts w:ascii="Arial" w:hAnsi="Arial" w:cs="Arial"/>
          <w:sz w:val="23"/>
          <w:szCs w:val="23"/>
        </w:rPr>
        <w:t>client</w:t>
      </w:r>
      <w:r w:rsidRPr="00147DFE">
        <w:rPr>
          <w:rFonts w:ascii="Arial" w:hAnsi="Arial" w:cs="Arial"/>
          <w:sz w:val="23"/>
          <w:szCs w:val="23"/>
        </w:rPr>
        <w:t xml:space="preserve"> and other </w:t>
      </w:r>
      <w:r w:rsidR="00E07384">
        <w:rPr>
          <w:rFonts w:ascii="Arial" w:hAnsi="Arial" w:cs="Arial"/>
          <w:sz w:val="23"/>
          <w:szCs w:val="23"/>
        </w:rPr>
        <w:t>centre</w:t>
      </w:r>
      <w:r w:rsidRPr="00147DFE">
        <w:rPr>
          <w:rFonts w:ascii="Arial" w:hAnsi="Arial" w:cs="Arial"/>
          <w:sz w:val="23"/>
          <w:szCs w:val="23"/>
        </w:rPr>
        <w:t xml:space="preserve"> users. The </w:t>
      </w:r>
      <w:r w:rsidR="00E07384">
        <w:rPr>
          <w:rFonts w:ascii="Arial" w:hAnsi="Arial" w:cs="Arial"/>
          <w:sz w:val="23"/>
          <w:szCs w:val="23"/>
        </w:rPr>
        <w:t>client</w:t>
      </w:r>
      <w:r w:rsidRPr="00147DFE">
        <w:rPr>
          <w:rFonts w:ascii="Arial" w:hAnsi="Arial" w:cs="Arial"/>
          <w:sz w:val="23"/>
          <w:szCs w:val="23"/>
        </w:rPr>
        <w:t xml:space="preserve"> is responsible for the control measures on that Risk Assessment. Risk Assessment must be reviewed annually at a minimum, or when there is a change in activity, procedure, policy, or in the event of an increased risk being introduced. </w:t>
      </w:r>
      <w:r w:rsidR="00E07384">
        <w:rPr>
          <w:rFonts w:ascii="Arial" w:hAnsi="Arial" w:cs="Arial"/>
          <w:sz w:val="23"/>
          <w:szCs w:val="23"/>
        </w:rPr>
        <w:t>AHA volunteers/</w:t>
      </w:r>
      <w:r w:rsidRPr="00147DFE">
        <w:rPr>
          <w:rFonts w:ascii="Arial" w:hAnsi="Arial" w:cs="Arial"/>
          <w:sz w:val="23"/>
          <w:szCs w:val="23"/>
        </w:rPr>
        <w:t xml:space="preserve">staff may be able to advise and / or help with the completion of the risk assessment (on their discretion). </w:t>
      </w:r>
    </w:p>
    <w:p w14:paraId="2496B57C" w14:textId="77777777" w:rsidR="00A84D7E" w:rsidRPr="00147DFE" w:rsidRDefault="003C6665" w:rsidP="00A84D7E">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Children’s Birthday Parties </w:t>
      </w:r>
    </w:p>
    <w:p w14:paraId="6A3E596A" w14:textId="7E5E8A53" w:rsidR="007323DB" w:rsidRPr="00147DFE" w:rsidRDefault="2928999F" w:rsidP="003C6665">
      <w:pPr>
        <w:rPr>
          <w:rFonts w:ascii="Arial" w:hAnsi="Arial" w:cs="Arial"/>
          <w:sz w:val="23"/>
          <w:szCs w:val="23"/>
        </w:rPr>
      </w:pPr>
      <w:r w:rsidRPr="2928999F">
        <w:rPr>
          <w:rFonts w:ascii="Arial" w:hAnsi="Arial" w:cs="Arial"/>
          <w:sz w:val="23"/>
          <w:szCs w:val="23"/>
        </w:rPr>
        <w:t xml:space="preserve">The client is responsible for ensuring the safety of the children at the party and is also responsible for ensuring the children attending are always supervised (by a parent, guardian, or designated carer). If the hirer wishes to use the room(s) for a birthday party for children (under the age of 16), then they are advised consider taking out Public Liability insurance for that event. The AHA accepts no liability for any claims arising from the activity. </w:t>
      </w:r>
    </w:p>
    <w:p w14:paraId="19599EC4" w14:textId="77777777" w:rsidR="00872655" w:rsidRPr="00147DFE" w:rsidRDefault="003C6665" w:rsidP="00872655">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Personal Belongings</w:t>
      </w:r>
    </w:p>
    <w:p w14:paraId="73A90BDC" w14:textId="0AB6EA45" w:rsidR="00872655" w:rsidRPr="00147DFE" w:rsidRDefault="000F2CE8" w:rsidP="003C6665">
      <w:pPr>
        <w:rPr>
          <w:rFonts w:ascii="Arial" w:hAnsi="Arial" w:cs="Arial"/>
          <w:sz w:val="23"/>
          <w:szCs w:val="23"/>
        </w:rPr>
      </w:pPr>
      <w:r>
        <w:rPr>
          <w:rFonts w:ascii="Arial" w:hAnsi="Arial" w:cs="Arial"/>
          <w:sz w:val="23"/>
          <w:szCs w:val="23"/>
        </w:rPr>
        <w:t>AHA</w:t>
      </w:r>
      <w:r w:rsidR="35453BF6" w:rsidRPr="35453BF6">
        <w:rPr>
          <w:rFonts w:ascii="Arial" w:hAnsi="Arial" w:cs="Arial"/>
          <w:sz w:val="23"/>
          <w:szCs w:val="23"/>
        </w:rPr>
        <w:t xml:space="preserve"> are not responsible for the loss or damage to any personal belongings of the client or any service user while using our centres. Any equipment / materials left on site (in agreement with the site manager) is left at the hirers own risk. </w:t>
      </w:r>
    </w:p>
    <w:p w14:paraId="598AD720" w14:textId="793D256D" w:rsidR="009A765B" w:rsidRPr="00147DFE" w:rsidRDefault="009A765B" w:rsidP="009A765B">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Individual and Community Group Public Lability Insurance </w:t>
      </w:r>
    </w:p>
    <w:tbl>
      <w:tblPr>
        <w:tblStyle w:val="TableGrid"/>
        <w:tblW w:w="0" w:type="auto"/>
        <w:tblLook w:val="04A0" w:firstRow="1" w:lastRow="0" w:firstColumn="1" w:lastColumn="0" w:noHBand="0" w:noVBand="1"/>
      </w:tblPr>
      <w:tblGrid>
        <w:gridCol w:w="3114"/>
        <w:gridCol w:w="7342"/>
      </w:tblGrid>
      <w:tr w:rsidR="00906FE7" w:rsidRPr="00147DFE" w14:paraId="052CB9FC" w14:textId="77777777" w:rsidTr="00906FE7">
        <w:tc>
          <w:tcPr>
            <w:tcW w:w="3114" w:type="dxa"/>
          </w:tcPr>
          <w:p w14:paraId="553FC760" w14:textId="77777777" w:rsidR="00906FE7" w:rsidRPr="00147DFE" w:rsidRDefault="004D7F35" w:rsidP="003C6665">
            <w:pPr>
              <w:rPr>
                <w:rFonts w:ascii="Arial" w:hAnsi="Arial" w:cs="Arial"/>
                <w:b/>
                <w:bCs/>
                <w:sz w:val="23"/>
                <w:szCs w:val="23"/>
              </w:rPr>
            </w:pPr>
            <w:r w:rsidRPr="00147DFE">
              <w:rPr>
                <w:rFonts w:ascii="Arial" w:hAnsi="Arial" w:cs="Arial"/>
                <w:b/>
                <w:bCs/>
                <w:sz w:val="23"/>
                <w:szCs w:val="23"/>
              </w:rPr>
              <w:t>What is public liability insurance?</w:t>
            </w:r>
          </w:p>
          <w:p w14:paraId="3C2AD076" w14:textId="12D8D9D1" w:rsidR="004D7F35" w:rsidRPr="00147DFE" w:rsidRDefault="004D7F35" w:rsidP="003C6665">
            <w:pPr>
              <w:rPr>
                <w:rFonts w:ascii="Arial" w:hAnsi="Arial" w:cs="Arial"/>
                <w:b/>
                <w:bCs/>
                <w:sz w:val="23"/>
                <w:szCs w:val="23"/>
              </w:rPr>
            </w:pPr>
          </w:p>
        </w:tc>
        <w:tc>
          <w:tcPr>
            <w:tcW w:w="7342" w:type="dxa"/>
          </w:tcPr>
          <w:p w14:paraId="455B9845" w14:textId="77777777" w:rsidR="00906FE7" w:rsidRPr="00147DFE" w:rsidRDefault="007319F2" w:rsidP="003C6665">
            <w:pPr>
              <w:rPr>
                <w:rFonts w:ascii="Arial" w:hAnsi="Arial" w:cs="Arial"/>
                <w:sz w:val="23"/>
                <w:szCs w:val="23"/>
              </w:rPr>
            </w:pPr>
            <w:r w:rsidRPr="00147DFE">
              <w:rPr>
                <w:rFonts w:ascii="Arial" w:hAnsi="Arial" w:cs="Arial"/>
                <w:sz w:val="23"/>
                <w:szCs w:val="23"/>
              </w:rPr>
              <w:t xml:space="preserve">This type of insurance would cover you or your group if a customer or member of the public was to suffer a loss or injury </w:t>
            </w:r>
            <w:proofErr w:type="gramStart"/>
            <w:r w:rsidRPr="00147DFE">
              <w:rPr>
                <w:rFonts w:ascii="Arial" w:hAnsi="Arial" w:cs="Arial"/>
                <w:sz w:val="23"/>
                <w:szCs w:val="23"/>
              </w:rPr>
              <w:t>as a result of</w:t>
            </w:r>
            <w:proofErr w:type="gramEnd"/>
            <w:r w:rsidRPr="00147DFE">
              <w:rPr>
                <w:rFonts w:ascii="Arial" w:hAnsi="Arial" w:cs="Arial"/>
                <w:sz w:val="23"/>
                <w:szCs w:val="23"/>
              </w:rPr>
              <w:t xml:space="preserve"> your group’s activities and if that person made a claim for compensation. The insurance would cover the compensation payment plus any legal expenses.</w:t>
            </w:r>
          </w:p>
          <w:p w14:paraId="518C0F1D" w14:textId="316B3AF5" w:rsidR="00ED60EB" w:rsidRPr="00147DFE" w:rsidRDefault="00ED60EB" w:rsidP="003C6665">
            <w:pPr>
              <w:rPr>
                <w:rFonts w:ascii="Arial" w:hAnsi="Arial" w:cs="Arial"/>
                <w:sz w:val="23"/>
                <w:szCs w:val="23"/>
              </w:rPr>
            </w:pPr>
          </w:p>
        </w:tc>
      </w:tr>
      <w:tr w:rsidR="00906FE7" w:rsidRPr="00147DFE" w14:paraId="2A599E3D" w14:textId="77777777" w:rsidTr="00906FE7">
        <w:tc>
          <w:tcPr>
            <w:tcW w:w="3114" w:type="dxa"/>
          </w:tcPr>
          <w:p w14:paraId="1AC5DD5A" w14:textId="77777777" w:rsidR="00906FE7" w:rsidRPr="00147DFE" w:rsidRDefault="004D7F35" w:rsidP="003C6665">
            <w:pPr>
              <w:rPr>
                <w:rFonts w:ascii="Arial" w:hAnsi="Arial" w:cs="Arial"/>
                <w:b/>
                <w:bCs/>
                <w:sz w:val="23"/>
                <w:szCs w:val="23"/>
              </w:rPr>
            </w:pPr>
            <w:r w:rsidRPr="00147DFE">
              <w:rPr>
                <w:rFonts w:ascii="Arial" w:hAnsi="Arial" w:cs="Arial"/>
                <w:b/>
                <w:bCs/>
                <w:sz w:val="23"/>
                <w:szCs w:val="23"/>
              </w:rPr>
              <w:t>Why is public liability insurance a good thing?</w:t>
            </w:r>
          </w:p>
          <w:p w14:paraId="1FE7A1FC" w14:textId="31CEB2EA" w:rsidR="004D7F35" w:rsidRPr="00147DFE" w:rsidRDefault="004D7F35" w:rsidP="003C6665">
            <w:pPr>
              <w:rPr>
                <w:rFonts w:ascii="Arial" w:hAnsi="Arial" w:cs="Arial"/>
                <w:b/>
                <w:bCs/>
                <w:sz w:val="23"/>
                <w:szCs w:val="23"/>
              </w:rPr>
            </w:pPr>
          </w:p>
        </w:tc>
        <w:tc>
          <w:tcPr>
            <w:tcW w:w="7342" w:type="dxa"/>
          </w:tcPr>
          <w:p w14:paraId="5E01336B" w14:textId="77777777" w:rsidR="00906FE7" w:rsidRPr="00147DFE" w:rsidRDefault="000535B0" w:rsidP="003C6665">
            <w:pPr>
              <w:rPr>
                <w:rFonts w:ascii="Arial" w:hAnsi="Arial" w:cs="Arial"/>
                <w:sz w:val="23"/>
                <w:szCs w:val="23"/>
              </w:rPr>
            </w:pPr>
            <w:r w:rsidRPr="00147DFE">
              <w:rPr>
                <w:rFonts w:ascii="Arial" w:hAnsi="Arial" w:cs="Arial"/>
                <w:sz w:val="23"/>
                <w:szCs w:val="23"/>
              </w:rPr>
              <w:t>Even when an individual or group does everything right there is always the chance of an accident happening. With the right insurance cover, you can operate knowing that, should the worst happen, other members or customers’ property could be repaired, their possessions replaced, and their medical costs paid for.</w:t>
            </w:r>
          </w:p>
          <w:p w14:paraId="143E052F" w14:textId="1C9B0522" w:rsidR="00ED60EB" w:rsidRPr="00147DFE" w:rsidRDefault="00ED60EB" w:rsidP="003C6665">
            <w:pPr>
              <w:rPr>
                <w:rFonts w:ascii="Arial" w:hAnsi="Arial" w:cs="Arial"/>
                <w:sz w:val="23"/>
                <w:szCs w:val="23"/>
              </w:rPr>
            </w:pPr>
          </w:p>
        </w:tc>
      </w:tr>
      <w:tr w:rsidR="00906FE7" w:rsidRPr="00147DFE" w14:paraId="15B79919" w14:textId="77777777" w:rsidTr="00906FE7">
        <w:tc>
          <w:tcPr>
            <w:tcW w:w="3114" w:type="dxa"/>
          </w:tcPr>
          <w:p w14:paraId="036AD0E4" w14:textId="77777777" w:rsidR="00906FE7" w:rsidRPr="00147DFE" w:rsidRDefault="004D7F35" w:rsidP="003C6665">
            <w:pPr>
              <w:rPr>
                <w:rFonts w:ascii="Arial" w:hAnsi="Arial" w:cs="Arial"/>
                <w:b/>
                <w:bCs/>
                <w:sz w:val="23"/>
                <w:szCs w:val="23"/>
              </w:rPr>
            </w:pPr>
            <w:r w:rsidRPr="00147DFE">
              <w:rPr>
                <w:rFonts w:ascii="Arial" w:hAnsi="Arial" w:cs="Arial"/>
                <w:b/>
                <w:bCs/>
                <w:sz w:val="23"/>
                <w:szCs w:val="23"/>
              </w:rPr>
              <w:t xml:space="preserve">What is covered in a public </w:t>
            </w:r>
            <w:r w:rsidR="009A765B" w:rsidRPr="00147DFE">
              <w:rPr>
                <w:rFonts w:ascii="Arial" w:hAnsi="Arial" w:cs="Arial"/>
                <w:b/>
                <w:bCs/>
                <w:sz w:val="23"/>
                <w:szCs w:val="23"/>
              </w:rPr>
              <w:t>liability claim?</w:t>
            </w:r>
          </w:p>
          <w:p w14:paraId="4B184C8C" w14:textId="73241FC6" w:rsidR="009A765B" w:rsidRPr="00147DFE" w:rsidRDefault="009A765B" w:rsidP="003C6665">
            <w:pPr>
              <w:rPr>
                <w:rFonts w:ascii="Arial" w:hAnsi="Arial" w:cs="Arial"/>
                <w:b/>
                <w:bCs/>
                <w:sz w:val="23"/>
                <w:szCs w:val="23"/>
              </w:rPr>
            </w:pPr>
          </w:p>
        </w:tc>
        <w:tc>
          <w:tcPr>
            <w:tcW w:w="7342" w:type="dxa"/>
          </w:tcPr>
          <w:p w14:paraId="54506AA8" w14:textId="77777777" w:rsidR="00906FE7" w:rsidRPr="00147DFE" w:rsidRDefault="000535B0" w:rsidP="00C650BE">
            <w:pPr>
              <w:rPr>
                <w:rFonts w:ascii="Arial" w:hAnsi="Arial" w:cs="Arial"/>
                <w:sz w:val="23"/>
                <w:szCs w:val="23"/>
              </w:rPr>
            </w:pPr>
            <w:r w:rsidRPr="00147DFE">
              <w:rPr>
                <w:rFonts w:ascii="Arial" w:hAnsi="Arial" w:cs="Arial"/>
                <w:sz w:val="23"/>
                <w:szCs w:val="23"/>
              </w:rPr>
              <w:t xml:space="preserve">Policies are usually tailored to the individual and group however, as a guide, the insurance covers an individual’s or group legal liability to pay damages to members of the public for death and injury or damage to property or possessions, which has resulted from the individual or group’s activities. For example, if you ran a dance group and one of your clients was injured taking part in the activity, which resulted in the client not being able to work, a claim could be made against you for compensation to pay for a loss in earnings and health charges. Public Liability Insurance ensures that the organisation can meet the cost of the claim along with any legal expenses. </w:t>
            </w:r>
          </w:p>
          <w:p w14:paraId="7E3D6E26" w14:textId="5C4D5171" w:rsidR="00ED60EB" w:rsidRPr="00147DFE" w:rsidRDefault="00ED60EB" w:rsidP="00C650BE">
            <w:pPr>
              <w:rPr>
                <w:rFonts w:ascii="Arial" w:hAnsi="Arial" w:cs="Arial"/>
                <w:sz w:val="23"/>
                <w:szCs w:val="23"/>
              </w:rPr>
            </w:pPr>
          </w:p>
        </w:tc>
      </w:tr>
    </w:tbl>
    <w:p w14:paraId="01DE368D" w14:textId="77777777" w:rsidR="00906FE7" w:rsidRPr="00147DFE" w:rsidRDefault="00906FE7" w:rsidP="003C6665">
      <w:pPr>
        <w:rPr>
          <w:rFonts w:ascii="Arial" w:hAnsi="Arial" w:cs="Arial"/>
          <w:sz w:val="23"/>
          <w:szCs w:val="23"/>
        </w:rPr>
      </w:pPr>
    </w:p>
    <w:tbl>
      <w:tblPr>
        <w:tblStyle w:val="TableGrid"/>
        <w:tblW w:w="0" w:type="auto"/>
        <w:tblLook w:val="04A0" w:firstRow="1" w:lastRow="0" w:firstColumn="1" w:lastColumn="0" w:noHBand="0" w:noVBand="1"/>
      </w:tblPr>
      <w:tblGrid>
        <w:gridCol w:w="3114"/>
        <w:gridCol w:w="7342"/>
      </w:tblGrid>
      <w:tr w:rsidR="00E93F3F" w:rsidRPr="00147DFE" w14:paraId="7A73F49A" w14:textId="77777777" w:rsidTr="00E93F3F">
        <w:tc>
          <w:tcPr>
            <w:tcW w:w="3114" w:type="dxa"/>
          </w:tcPr>
          <w:p w14:paraId="04093BC6" w14:textId="77777777" w:rsidR="00E93F3F" w:rsidRPr="00147DFE" w:rsidRDefault="00E93F3F" w:rsidP="003C6665">
            <w:pPr>
              <w:rPr>
                <w:rFonts w:ascii="Arial" w:hAnsi="Arial" w:cs="Arial"/>
                <w:b/>
                <w:bCs/>
                <w:sz w:val="23"/>
                <w:szCs w:val="23"/>
              </w:rPr>
            </w:pPr>
            <w:r w:rsidRPr="00147DFE">
              <w:rPr>
                <w:rFonts w:ascii="Arial" w:hAnsi="Arial" w:cs="Arial"/>
                <w:b/>
                <w:bCs/>
                <w:sz w:val="23"/>
                <w:szCs w:val="23"/>
              </w:rPr>
              <w:t xml:space="preserve">Name of Group </w:t>
            </w:r>
          </w:p>
          <w:p w14:paraId="7BDB1C79" w14:textId="383B47CB" w:rsidR="00E93F3F" w:rsidRPr="00147DFE" w:rsidRDefault="00E93F3F" w:rsidP="003C6665">
            <w:pPr>
              <w:rPr>
                <w:rFonts w:ascii="Arial" w:hAnsi="Arial" w:cs="Arial"/>
                <w:b/>
                <w:bCs/>
                <w:sz w:val="23"/>
                <w:szCs w:val="23"/>
              </w:rPr>
            </w:pPr>
          </w:p>
        </w:tc>
        <w:tc>
          <w:tcPr>
            <w:tcW w:w="7342" w:type="dxa"/>
          </w:tcPr>
          <w:p w14:paraId="1FE04997" w14:textId="77777777" w:rsidR="00E93F3F" w:rsidRPr="00147DFE" w:rsidRDefault="00E93F3F" w:rsidP="003C6665">
            <w:pPr>
              <w:rPr>
                <w:rFonts w:ascii="Arial" w:hAnsi="Arial" w:cs="Arial"/>
                <w:sz w:val="23"/>
                <w:szCs w:val="23"/>
              </w:rPr>
            </w:pPr>
          </w:p>
        </w:tc>
      </w:tr>
      <w:tr w:rsidR="00E93F3F" w:rsidRPr="00147DFE" w14:paraId="09D1ABD0" w14:textId="77777777" w:rsidTr="00E93F3F">
        <w:tc>
          <w:tcPr>
            <w:tcW w:w="3114" w:type="dxa"/>
          </w:tcPr>
          <w:p w14:paraId="422A5752" w14:textId="77777777" w:rsidR="00E93F3F" w:rsidRPr="00147DFE" w:rsidRDefault="00E93F3F" w:rsidP="003C6665">
            <w:pPr>
              <w:rPr>
                <w:rFonts w:ascii="Arial" w:hAnsi="Arial" w:cs="Arial"/>
                <w:b/>
                <w:bCs/>
                <w:sz w:val="23"/>
                <w:szCs w:val="23"/>
              </w:rPr>
            </w:pPr>
            <w:r w:rsidRPr="00147DFE">
              <w:rPr>
                <w:rFonts w:ascii="Arial" w:hAnsi="Arial" w:cs="Arial"/>
                <w:b/>
                <w:bCs/>
                <w:sz w:val="23"/>
                <w:szCs w:val="23"/>
              </w:rPr>
              <w:t xml:space="preserve">Activity </w:t>
            </w:r>
          </w:p>
          <w:p w14:paraId="4D7BB47A" w14:textId="63592C46" w:rsidR="00E93F3F" w:rsidRPr="00147DFE" w:rsidRDefault="00E93F3F" w:rsidP="003C6665">
            <w:pPr>
              <w:rPr>
                <w:rFonts w:ascii="Arial" w:hAnsi="Arial" w:cs="Arial"/>
                <w:b/>
                <w:bCs/>
                <w:sz w:val="23"/>
                <w:szCs w:val="23"/>
              </w:rPr>
            </w:pPr>
          </w:p>
        </w:tc>
        <w:tc>
          <w:tcPr>
            <w:tcW w:w="7342" w:type="dxa"/>
          </w:tcPr>
          <w:p w14:paraId="1DC781F7" w14:textId="77777777" w:rsidR="00E93F3F" w:rsidRPr="00147DFE" w:rsidRDefault="00E93F3F" w:rsidP="003C6665">
            <w:pPr>
              <w:rPr>
                <w:rFonts w:ascii="Arial" w:hAnsi="Arial" w:cs="Arial"/>
                <w:sz w:val="23"/>
                <w:szCs w:val="23"/>
              </w:rPr>
            </w:pPr>
          </w:p>
        </w:tc>
      </w:tr>
      <w:tr w:rsidR="00E93F3F" w:rsidRPr="00147DFE" w14:paraId="75A43881" w14:textId="77777777" w:rsidTr="00E93F3F">
        <w:tc>
          <w:tcPr>
            <w:tcW w:w="3114" w:type="dxa"/>
          </w:tcPr>
          <w:p w14:paraId="49EF9AD2" w14:textId="77777777" w:rsidR="00E93F3F" w:rsidRPr="00147DFE" w:rsidRDefault="00E93F3F" w:rsidP="003C6665">
            <w:pPr>
              <w:rPr>
                <w:rFonts w:ascii="Arial" w:hAnsi="Arial" w:cs="Arial"/>
                <w:b/>
                <w:bCs/>
                <w:sz w:val="23"/>
                <w:szCs w:val="23"/>
              </w:rPr>
            </w:pPr>
            <w:r w:rsidRPr="00147DFE">
              <w:rPr>
                <w:rFonts w:ascii="Arial" w:hAnsi="Arial" w:cs="Arial"/>
                <w:b/>
                <w:bCs/>
                <w:sz w:val="23"/>
                <w:szCs w:val="23"/>
              </w:rPr>
              <w:t>Name of Responsible Hirer</w:t>
            </w:r>
          </w:p>
          <w:p w14:paraId="4BB8FE30" w14:textId="0C986609" w:rsidR="00E93F3F" w:rsidRPr="00147DFE" w:rsidRDefault="00E93F3F" w:rsidP="003C6665">
            <w:pPr>
              <w:rPr>
                <w:rFonts w:ascii="Arial" w:hAnsi="Arial" w:cs="Arial"/>
                <w:b/>
                <w:bCs/>
                <w:sz w:val="23"/>
                <w:szCs w:val="23"/>
              </w:rPr>
            </w:pPr>
          </w:p>
        </w:tc>
        <w:tc>
          <w:tcPr>
            <w:tcW w:w="7342" w:type="dxa"/>
          </w:tcPr>
          <w:p w14:paraId="12FC570D" w14:textId="77777777" w:rsidR="00E93F3F" w:rsidRPr="00147DFE" w:rsidRDefault="00E93F3F" w:rsidP="003C6665">
            <w:pPr>
              <w:rPr>
                <w:rFonts w:ascii="Arial" w:hAnsi="Arial" w:cs="Arial"/>
                <w:sz w:val="23"/>
                <w:szCs w:val="23"/>
              </w:rPr>
            </w:pPr>
          </w:p>
        </w:tc>
      </w:tr>
    </w:tbl>
    <w:p w14:paraId="379A545C" w14:textId="77777777" w:rsidR="00E93F3F" w:rsidRPr="00147DFE" w:rsidRDefault="00E93F3F" w:rsidP="003C6665">
      <w:pPr>
        <w:rPr>
          <w:rFonts w:ascii="Arial" w:hAnsi="Arial" w:cs="Arial"/>
          <w:sz w:val="23"/>
          <w:szCs w:val="23"/>
        </w:rPr>
      </w:pPr>
    </w:p>
    <w:tbl>
      <w:tblPr>
        <w:tblStyle w:val="TableGrid"/>
        <w:tblW w:w="0" w:type="auto"/>
        <w:tblLook w:val="04A0" w:firstRow="1" w:lastRow="0" w:firstColumn="1" w:lastColumn="0" w:noHBand="0" w:noVBand="1"/>
      </w:tblPr>
      <w:tblGrid>
        <w:gridCol w:w="3485"/>
        <w:gridCol w:w="3485"/>
        <w:gridCol w:w="3486"/>
      </w:tblGrid>
      <w:tr w:rsidR="00E93F3F" w:rsidRPr="00147DFE" w14:paraId="7DBB1C81" w14:textId="77777777" w:rsidTr="00E93F3F">
        <w:tc>
          <w:tcPr>
            <w:tcW w:w="3485" w:type="dxa"/>
          </w:tcPr>
          <w:p w14:paraId="5EEE37FA" w14:textId="45C90D5F" w:rsidR="00E93F3F" w:rsidRPr="00147DFE" w:rsidRDefault="00E93F3F" w:rsidP="003C6665">
            <w:pPr>
              <w:rPr>
                <w:rFonts w:ascii="Arial" w:hAnsi="Arial" w:cs="Arial"/>
                <w:sz w:val="23"/>
                <w:szCs w:val="23"/>
              </w:rPr>
            </w:pPr>
            <w:r w:rsidRPr="00147DFE">
              <w:rPr>
                <w:rFonts w:ascii="Arial" w:hAnsi="Arial" w:cs="Arial"/>
                <w:sz w:val="23"/>
                <w:szCs w:val="23"/>
              </w:rPr>
              <w:t>Do you currently hold Public Liability Insurance to cover the activity you are undertaking? (Please circle)</w:t>
            </w:r>
          </w:p>
        </w:tc>
        <w:tc>
          <w:tcPr>
            <w:tcW w:w="3485" w:type="dxa"/>
          </w:tcPr>
          <w:p w14:paraId="46AAE6F9" w14:textId="77777777" w:rsidR="00E93F3F" w:rsidRPr="00147DFE" w:rsidRDefault="00E93F3F" w:rsidP="00E93F3F">
            <w:pPr>
              <w:jc w:val="center"/>
              <w:rPr>
                <w:rFonts w:ascii="Arial" w:hAnsi="Arial" w:cs="Arial"/>
                <w:b/>
                <w:bCs/>
                <w:sz w:val="23"/>
                <w:szCs w:val="23"/>
              </w:rPr>
            </w:pPr>
          </w:p>
          <w:p w14:paraId="73E658C5" w14:textId="16FB610D" w:rsidR="00E93F3F" w:rsidRPr="00147DFE" w:rsidRDefault="00E93F3F" w:rsidP="00E93F3F">
            <w:pPr>
              <w:jc w:val="center"/>
              <w:rPr>
                <w:rFonts w:ascii="Arial" w:hAnsi="Arial" w:cs="Arial"/>
                <w:b/>
                <w:bCs/>
                <w:sz w:val="23"/>
                <w:szCs w:val="23"/>
              </w:rPr>
            </w:pPr>
            <w:r w:rsidRPr="00147DFE">
              <w:rPr>
                <w:rFonts w:ascii="Arial" w:hAnsi="Arial" w:cs="Arial"/>
                <w:b/>
                <w:bCs/>
                <w:sz w:val="23"/>
                <w:szCs w:val="23"/>
              </w:rPr>
              <w:t>Yes</w:t>
            </w:r>
          </w:p>
        </w:tc>
        <w:tc>
          <w:tcPr>
            <w:tcW w:w="3486" w:type="dxa"/>
          </w:tcPr>
          <w:p w14:paraId="31112734" w14:textId="77777777" w:rsidR="00E93F3F" w:rsidRPr="00147DFE" w:rsidRDefault="00E93F3F" w:rsidP="00E93F3F">
            <w:pPr>
              <w:jc w:val="center"/>
              <w:rPr>
                <w:rFonts w:ascii="Arial" w:hAnsi="Arial" w:cs="Arial"/>
                <w:b/>
                <w:bCs/>
                <w:sz w:val="23"/>
                <w:szCs w:val="23"/>
              </w:rPr>
            </w:pPr>
          </w:p>
          <w:p w14:paraId="66E86D6F" w14:textId="44C6FE2C" w:rsidR="00E93F3F" w:rsidRPr="00147DFE" w:rsidRDefault="00E93F3F" w:rsidP="00E93F3F">
            <w:pPr>
              <w:jc w:val="center"/>
              <w:rPr>
                <w:rFonts w:ascii="Arial" w:hAnsi="Arial" w:cs="Arial"/>
                <w:b/>
                <w:bCs/>
                <w:sz w:val="23"/>
                <w:szCs w:val="23"/>
              </w:rPr>
            </w:pPr>
            <w:r w:rsidRPr="00147DFE">
              <w:rPr>
                <w:rFonts w:ascii="Arial" w:hAnsi="Arial" w:cs="Arial"/>
                <w:b/>
                <w:bCs/>
                <w:sz w:val="23"/>
                <w:szCs w:val="23"/>
              </w:rPr>
              <w:t>No</w:t>
            </w:r>
          </w:p>
        </w:tc>
      </w:tr>
    </w:tbl>
    <w:p w14:paraId="19803155" w14:textId="77777777" w:rsidR="00E93F3F" w:rsidRPr="00147DFE" w:rsidRDefault="00E93F3F" w:rsidP="003C6665">
      <w:pPr>
        <w:rPr>
          <w:rFonts w:ascii="Arial" w:hAnsi="Arial" w:cs="Arial"/>
          <w:sz w:val="23"/>
          <w:szCs w:val="23"/>
        </w:rPr>
      </w:pPr>
    </w:p>
    <w:tbl>
      <w:tblPr>
        <w:tblStyle w:val="TableGrid"/>
        <w:tblW w:w="0" w:type="auto"/>
        <w:tblLook w:val="04A0" w:firstRow="1" w:lastRow="0" w:firstColumn="1" w:lastColumn="0" w:noHBand="0" w:noVBand="1"/>
      </w:tblPr>
      <w:tblGrid>
        <w:gridCol w:w="2614"/>
        <w:gridCol w:w="2614"/>
        <w:gridCol w:w="2614"/>
        <w:gridCol w:w="2614"/>
      </w:tblGrid>
      <w:tr w:rsidR="005A15F2" w:rsidRPr="00147DFE" w14:paraId="722DF9DD" w14:textId="77777777" w:rsidTr="00A506CB">
        <w:tc>
          <w:tcPr>
            <w:tcW w:w="2614" w:type="dxa"/>
            <w:vMerge w:val="restart"/>
          </w:tcPr>
          <w:p w14:paraId="27F86E5F" w14:textId="77777777" w:rsidR="005A15F2" w:rsidRPr="00147DFE" w:rsidRDefault="005A15F2" w:rsidP="003C6665">
            <w:pPr>
              <w:rPr>
                <w:rFonts w:ascii="Arial" w:hAnsi="Arial" w:cs="Arial"/>
                <w:b/>
                <w:bCs/>
                <w:sz w:val="23"/>
                <w:szCs w:val="23"/>
              </w:rPr>
            </w:pPr>
          </w:p>
          <w:p w14:paraId="72E2B37B" w14:textId="1E0B062B" w:rsidR="005A15F2" w:rsidRPr="00147DFE" w:rsidRDefault="005A15F2" w:rsidP="003C6665">
            <w:pPr>
              <w:rPr>
                <w:rFonts w:ascii="Arial" w:hAnsi="Arial" w:cs="Arial"/>
                <w:b/>
                <w:bCs/>
                <w:sz w:val="23"/>
                <w:szCs w:val="23"/>
              </w:rPr>
            </w:pPr>
            <w:r w:rsidRPr="00147DFE">
              <w:rPr>
                <w:rFonts w:ascii="Arial" w:hAnsi="Arial" w:cs="Arial"/>
                <w:b/>
                <w:bCs/>
                <w:sz w:val="23"/>
                <w:szCs w:val="23"/>
              </w:rPr>
              <w:t xml:space="preserve">If yes </w:t>
            </w:r>
          </w:p>
        </w:tc>
        <w:tc>
          <w:tcPr>
            <w:tcW w:w="2614" w:type="dxa"/>
          </w:tcPr>
          <w:p w14:paraId="5FD17AE3" w14:textId="77777777" w:rsidR="005A15F2" w:rsidRPr="00147DFE" w:rsidRDefault="005A15F2" w:rsidP="003C6665">
            <w:pPr>
              <w:rPr>
                <w:rFonts w:ascii="Arial" w:hAnsi="Arial" w:cs="Arial"/>
                <w:sz w:val="23"/>
                <w:szCs w:val="23"/>
              </w:rPr>
            </w:pPr>
            <w:r w:rsidRPr="00147DFE">
              <w:rPr>
                <w:rFonts w:ascii="Arial" w:hAnsi="Arial" w:cs="Arial"/>
                <w:sz w:val="23"/>
                <w:szCs w:val="23"/>
              </w:rPr>
              <w:t>What is the name of your insurance provider?</w:t>
            </w:r>
          </w:p>
          <w:p w14:paraId="7E0C5A3C" w14:textId="4573731A" w:rsidR="005A15F2" w:rsidRPr="00147DFE" w:rsidRDefault="005A15F2" w:rsidP="003C6665">
            <w:pPr>
              <w:rPr>
                <w:rFonts w:ascii="Arial" w:hAnsi="Arial" w:cs="Arial"/>
                <w:sz w:val="23"/>
                <w:szCs w:val="23"/>
              </w:rPr>
            </w:pPr>
          </w:p>
        </w:tc>
        <w:tc>
          <w:tcPr>
            <w:tcW w:w="2614" w:type="dxa"/>
          </w:tcPr>
          <w:p w14:paraId="3AEEA702" w14:textId="1D63C639" w:rsidR="005A15F2" w:rsidRPr="00147DFE" w:rsidRDefault="005A15F2" w:rsidP="003C6665">
            <w:pPr>
              <w:rPr>
                <w:rFonts w:ascii="Arial" w:hAnsi="Arial" w:cs="Arial"/>
                <w:sz w:val="23"/>
                <w:szCs w:val="23"/>
              </w:rPr>
            </w:pPr>
            <w:r w:rsidRPr="00147DFE">
              <w:rPr>
                <w:rFonts w:ascii="Arial" w:hAnsi="Arial" w:cs="Arial"/>
                <w:sz w:val="23"/>
                <w:szCs w:val="23"/>
              </w:rPr>
              <w:t>Type of insurance, Public, professional etc.?</w:t>
            </w:r>
          </w:p>
        </w:tc>
        <w:tc>
          <w:tcPr>
            <w:tcW w:w="2614" w:type="dxa"/>
          </w:tcPr>
          <w:p w14:paraId="7089D143" w14:textId="5BFF9C53" w:rsidR="005A15F2" w:rsidRPr="00147DFE" w:rsidRDefault="005A15F2" w:rsidP="003C6665">
            <w:pPr>
              <w:rPr>
                <w:rFonts w:ascii="Arial" w:hAnsi="Arial" w:cs="Arial"/>
                <w:sz w:val="23"/>
                <w:szCs w:val="23"/>
              </w:rPr>
            </w:pPr>
            <w:r w:rsidRPr="00147DFE">
              <w:rPr>
                <w:rFonts w:ascii="Arial" w:hAnsi="Arial" w:cs="Arial"/>
                <w:sz w:val="23"/>
                <w:szCs w:val="23"/>
              </w:rPr>
              <w:t>What is the level of indemnity cover?</w:t>
            </w:r>
          </w:p>
        </w:tc>
      </w:tr>
      <w:tr w:rsidR="005A15F2" w:rsidRPr="00147DFE" w14:paraId="3518B232" w14:textId="77777777" w:rsidTr="00A506CB">
        <w:tc>
          <w:tcPr>
            <w:tcW w:w="2614" w:type="dxa"/>
            <w:vMerge/>
          </w:tcPr>
          <w:p w14:paraId="6C56179D" w14:textId="77777777" w:rsidR="005A15F2" w:rsidRPr="00147DFE" w:rsidRDefault="005A15F2" w:rsidP="003C6665">
            <w:pPr>
              <w:rPr>
                <w:rFonts w:ascii="Arial" w:hAnsi="Arial" w:cs="Arial"/>
                <w:b/>
                <w:bCs/>
                <w:sz w:val="23"/>
                <w:szCs w:val="23"/>
              </w:rPr>
            </w:pPr>
          </w:p>
        </w:tc>
        <w:tc>
          <w:tcPr>
            <w:tcW w:w="2614" w:type="dxa"/>
          </w:tcPr>
          <w:p w14:paraId="479A0CD2" w14:textId="77777777" w:rsidR="005A15F2" w:rsidRPr="00147DFE" w:rsidRDefault="005A15F2" w:rsidP="003C6665">
            <w:pPr>
              <w:rPr>
                <w:rFonts w:ascii="Arial" w:hAnsi="Arial" w:cs="Arial"/>
                <w:sz w:val="23"/>
                <w:szCs w:val="23"/>
              </w:rPr>
            </w:pPr>
          </w:p>
          <w:p w14:paraId="76E7657B" w14:textId="77777777" w:rsidR="005A15F2" w:rsidRPr="00147DFE" w:rsidRDefault="005A15F2" w:rsidP="003C6665">
            <w:pPr>
              <w:rPr>
                <w:rFonts w:ascii="Arial" w:hAnsi="Arial" w:cs="Arial"/>
                <w:sz w:val="23"/>
                <w:szCs w:val="23"/>
              </w:rPr>
            </w:pPr>
          </w:p>
          <w:p w14:paraId="2D8609B2" w14:textId="77777777" w:rsidR="005A15F2" w:rsidRPr="00147DFE" w:rsidRDefault="005A15F2" w:rsidP="003C6665">
            <w:pPr>
              <w:rPr>
                <w:rFonts w:ascii="Arial" w:hAnsi="Arial" w:cs="Arial"/>
                <w:sz w:val="23"/>
                <w:szCs w:val="23"/>
              </w:rPr>
            </w:pPr>
          </w:p>
          <w:p w14:paraId="3DD4DFD7" w14:textId="77777777" w:rsidR="005A15F2" w:rsidRPr="00147DFE" w:rsidRDefault="005A15F2" w:rsidP="003C6665">
            <w:pPr>
              <w:rPr>
                <w:rFonts w:ascii="Arial" w:hAnsi="Arial" w:cs="Arial"/>
                <w:sz w:val="23"/>
                <w:szCs w:val="23"/>
              </w:rPr>
            </w:pPr>
          </w:p>
        </w:tc>
        <w:tc>
          <w:tcPr>
            <w:tcW w:w="2614" w:type="dxa"/>
          </w:tcPr>
          <w:p w14:paraId="2A9C140C" w14:textId="77777777" w:rsidR="005A15F2" w:rsidRPr="00147DFE" w:rsidRDefault="005A15F2" w:rsidP="003C6665">
            <w:pPr>
              <w:rPr>
                <w:rFonts w:ascii="Arial" w:hAnsi="Arial" w:cs="Arial"/>
                <w:sz w:val="23"/>
                <w:szCs w:val="23"/>
              </w:rPr>
            </w:pPr>
          </w:p>
        </w:tc>
        <w:tc>
          <w:tcPr>
            <w:tcW w:w="2614" w:type="dxa"/>
          </w:tcPr>
          <w:p w14:paraId="40B9DB23" w14:textId="77777777" w:rsidR="005A15F2" w:rsidRPr="00147DFE" w:rsidRDefault="005A15F2" w:rsidP="003C6665">
            <w:pPr>
              <w:rPr>
                <w:rFonts w:ascii="Arial" w:hAnsi="Arial" w:cs="Arial"/>
                <w:sz w:val="23"/>
                <w:szCs w:val="23"/>
              </w:rPr>
            </w:pPr>
          </w:p>
        </w:tc>
      </w:tr>
      <w:tr w:rsidR="00A7430C" w:rsidRPr="00147DFE" w14:paraId="341E4DBB" w14:textId="77777777" w:rsidTr="00510134">
        <w:tc>
          <w:tcPr>
            <w:tcW w:w="2614" w:type="dxa"/>
          </w:tcPr>
          <w:p w14:paraId="55ECD0B4" w14:textId="77777777" w:rsidR="00A7430C" w:rsidRPr="00147DFE" w:rsidRDefault="00A7430C" w:rsidP="003C6665">
            <w:pPr>
              <w:rPr>
                <w:rFonts w:ascii="Arial" w:hAnsi="Arial" w:cs="Arial"/>
                <w:b/>
                <w:bCs/>
                <w:sz w:val="23"/>
                <w:szCs w:val="23"/>
              </w:rPr>
            </w:pPr>
          </w:p>
          <w:p w14:paraId="68D77D4E" w14:textId="00AF08AF" w:rsidR="00A7430C" w:rsidRPr="00147DFE" w:rsidRDefault="00A7430C" w:rsidP="003C6665">
            <w:pPr>
              <w:rPr>
                <w:rFonts w:ascii="Arial" w:hAnsi="Arial" w:cs="Arial"/>
                <w:b/>
                <w:bCs/>
                <w:sz w:val="23"/>
                <w:szCs w:val="23"/>
              </w:rPr>
            </w:pPr>
            <w:r w:rsidRPr="00147DFE">
              <w:rPr>
                <w:rFonts w:ascii="Arial" w:hAnsi="Arial" w:cs="Arial"/>
                <w:b/>
                <w:bCs/>
                <w:sz w:val="23"/>
                <w:szCs w:val="23"/>
              </w:rPr>
              <w:t>If no</w:t>
            </w:r>
          </w:p>
        </w:tc>
        <w:tc>
          <w:tcPr>
            <w:tcW w:w="7842" w:type="dxa"/>
            <w:gridSpan w:val="3"/>
          </w:tcPr>
          <w:p w14:paraId="582AF72E" w14:textId="54DF9DD4" w:rsidR="00A7430C" w:rsidRPr="00147DFE" w:rsidRDefault="00A7430C" w:rsidP="003C6665">
            <w:pPr>
              <w:rPr>
                <w:rFonts w:ascii="Arial" w:hAnsi="Arial" w:cs="Arial"/>
                <w:sz w:val="23"/>
                <w:szCs w:val="23"/>
              </w:rPr>
            </w:pPr>
            <w:r w:rsidRPr="00147DFE">
              <w:rPr>
                <w:rFonts w:ascii="Arial" w:hAnsi="Arial" w:cs="Arial"/>
                <w:sz w:val="23"/>
                <w:szCs w:val="23"/>
              </w:rPr>
              <w:t xml:space="preserve">I understand that </w:t>
            </w:r>
            <w:r w:rsidR="001C4983">
              <w:rPr>
                <w:rFonts w:ascii="Arial" w:hAnsi="Arial" w:cs="Arial"/>
                <w:sz w:val="23"/>
                <w:szCs w:val="23"/>
              </w:rPr>
              <w:t>AHA</w:t>
            </w:r>
            <w:r w:rsidRPr="00147DFE">
              <w:rPr>
                <w:rFonts w:ascii="Arial" w:hAnsi="Arial" w:cs="Arial"/>
                <w:sz w:val="23"/>
                <w:szCs w:val="23"/>
              </w:rPr>
              <w:t xml:space="preserve"> accepts no responsibility or liability for my/our groups actions and activities and has recommended that I or our group consider obtaining Public Liability Insurance to cover the activities for which we hire </w:t>
            </w:r>
            <w:r w:rsidR="001C4983">
              <w:rPr>
                <w:rFonts w:ascii="Arial" w:hAnsi="Arial" w:cs="Arial"/>
                <w:sz w:val="23"/>
                <w:szCs w:val="23"/>
              </w:rPr>
              <w:t>ACC</w:t>
            </w:r>
            <w:r w:rsidRPr="00147DFE">
              <w:rPr>
                <w:rFonts w:ascii="Arial" w:hAnsi="Arial" w:cs="Arial"/>
                <w:sz w:val="23"/>
                <w:szCs w:val="23"/>
              </w:rPr>
              <w:t>.</w:t>
            </w:r>
          </w:p>
          <w:p w14:paraId="57AD72EA" w14:textId="4345D132" w:rsidR="00A7430C" w:rsidRPr="00147DFE" w:rsidRDefault="00A7430C" w:rsidP="003C6665">
            <w:pPr>
              <w:rPr>
                <w:rFonts w:ascii="Arial" w:hAnsi="Arial" w:cs="Arial"/>
                <w:sz w:val="23"/>
                <w:szCs w:val="23"/>
              </w:rPr>
            </w:pPr>
          </w:p>
        </w:tc>
      </w:tr>
    </w:tbl>
    <w:p w14:paraId="40CB7F8E" w14:textId="77777777" w:rsidR="00E93F3F" w:rsidRPr="00147DFE" w:rsidRDefault="00E93F3F" w:rsidP="003C6665">
      <w:pPr>
        <w:rPr>
          <w:rFonts w:ascii="Arial" w:hAnsi="Arial" w:cs="Arial"/>
          <w:sz w:val="23"/>
          <w:szCs w:val="23"/>
        </w:rPr>
      </w:pPr>
    </w:p>
    <w:p w14:paraId="7F32EADA" w14:textId="39A88530" w:rsidR="005A15F2" w:rsidRPr="00147DFE" w:rsidRDefault="35453BF6" w:rsidP="005A15F2">
      <w:pPr>
        <w:rPr>
          <w:rFonts w:ascii="Arial" w:hAnsi="Arial" w:cs="Arial"/>
          <w:b/>
          <w:bCs/>
          <w:sz w:val="23"/>
          <w:szCs w:val="23"/>
        </w:rPr>
      </w:pPr>
      <w:r w:rsidRPr="35453BF6">
        <w:rPr>
          <w:rFonts w:ascii="Arial" w:hAnsi="Arial" w:cs="Arial"/>
          <w:b/>
          <w:bCs/>
          <w:sz w:val="23"/>
          <w:szCs w:val="23"/>
        </w:rPr>
        <w:t xml:space="preserve">Hirers must take out adequate insurance with a reputable company to cover the activities being undertaken unless advised by the </w:t>
      </w:r>
      <w:r w:rsidR="000F2CE8">
        <w:rPr>
          <w:rFonts w:ascii="Arial" w:hAnsi="Arial" w:cs="Arial"/>
          <w:b/>
          <w:bCs/>
          <w:sz w:val="23"/>
          <w:szCs w:val="23"/>
        </w:rPr>
        <w:t>C</w:t>
      </w:r>
      <w:r w:rsidRPr="35453BF6">
        <w:rPr>
          <w:rFonts w:ascii="Arial" w:hAnsi="Arial" w:cs="Arial"/>
          <w:b/>
          <w:bCs/>
          <w:sz w:val="23"/>
          <w:szCs w:val="23"/>
        </w:rPr>
        <w:t xml:space="preserve">entre </w:t>
      </w:r>
      <w:r w:rsidR="000F2CE8">
        <w:rPr>
          <w:rFonts w:ascii="Arial" w:hAnsi="Arial" w:cs="Arial"/>
          <w:b/>
          <w:bCs/>
          <w:sz w:val="23"/>
          <w:szCs w:val="23"/>
        </w:rPr>
        <w:t>M</w:t>
      </w:r>
      <w:r w:rsidRPr="35453BF6">
        <w:rPr>
          <w:rFonts w:ascii="Arial" w:hAnsi="Arial" w:cs="Arial"/>
          <w:b/>
          <w:bCs/>
          <w:sz w:val="23"/>
          <w:szCs w:val="23"/>
        </w:rPr>
        <w:t>anager</w:t>
      </w:r>
      <w:r w:rsidR="000F2CE8">
        <w:rPr>
          <w:rFonts w:ascii="Arial" w:hAnsi="Arial" w:cs="Arial"/>
          <w:b/>
          <w:bCs/>
          <w:sz w:val="23"/>
          <w:szCs w:val="23"/>
        </w:rPr>
        <w:t xml:space="preserve"> and a copy supplied to the AHA. </w:t>
      </w:r>
      <w:r w:rsidR="000F2CE8" w:rsidRPr="00147DFE">
        <w:rPr>
          <w:rFonts w:ascii="Arial" w:hAnsi="Arial" w:cs="Arial"/>
          <w:b/>
          <w:bCs/>
          <w:sz w:val="23"/>
          <w:szCs w:val="23"/>
        </w:rPr>
        <w:t xml:space="preserve"> </w:t>
      </w:r>
    </w:p>
    <w:p w14:paraId="41D9D98F" w14:textId="01C26C9B" w:rsidR="008E563B" w:rsidRPr="00147DFE" w:rsidRDefault="003C6665" w:rsidP="003C6665">
      <w:pPr>
        <w:rPr>
          <w:rFonts w:ascii="Arial" w:hAnsi="Arial" w:cs="Arial"/>
          <w:b/>
          <w:bCs/>
          <w:sz w:val="23"/>
          <w:szCs w:val="23"/>
        </w:rPr>
      </w:pPr>
      <w:r w:rsidRPr="00147DFE">
        <w:rPr>
          <w:rFonts w:ascii="Arial" w:hAnsi="Arial" w:cs="Arial"/>
          <w:b/>
          <w:bCs/>
          <w:sz w:val="23"/>
          <w:szCs w:val="23"/>
        </w:rPr>
        <w:t>Hirers must be able to produce a copy of the policy and a receipt for the premium if required by the centre manager or their representative. Name Of Group Activity Name of Responsible hirer</w:t>
      </w:r>
      <w:r w:rsidR="00B34ABC" w:rsidRPr="00147DFE">
        <w:rPr>
          <w:rFonts w:ascii="Arial" w:hAnsi="Arial" w:cs="Arial"/>
          <w:b/>
          <w:bCs/>
          <w:sz w:val="23"/>
          <w:szCs w:val="23"/>
        </w:rPr>
        <w:t>.</w:t>
      </w:r>
    </w:p>
    <w:p w14:paraId="5DB391A7" w14:textId="77777777" w:rsidR="006E0DF6" w:rsidRPr="00147DFE" w:rsidRDefault="003C6665" w:rsidP="006E0DF6">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Health and Safety </w:t>
      </w:r>
    </w:p>
    <w:p w14:paraId="5BA6EFAB" w14:textId="2A9B138B" w:rsidR="00002F4B" w:rsidRPr="00147DFE" w:rsidRDefault="003C6665" w:rsidP="003C6665">
      <w:pPr>
        <w:rPr>
          <w:rFonts w:ascii="Arial" w:hAnsi="Arial" w:cs="Arial"/>
          <w:sz w:val="23"/>
          <w:szCs w:val="23"/>
        </w:rPr>
      </w:pPr>
      <w:r w:rsidRPr="00147DFE">
        <w:rPr>
          <w:rFonts w:ascii="Arial" w:hAnsi="Arial" w:cs="Arial"/>
          <w:sz w:val="23"/>
          <w:szCs w:val="23"/>
        </w:rPr>
        <w:t xml:space="preserve">In the interest of Health and Safety all hirers are required to co-operate with both staff and other users. The activity will only be allowed to go ahead when all Fire Exits are completely clear. Guests/users must be made aware of the evacuation procedures; a copy will be issued to the user by the </w:t>
      </w:r>
      <w:r w:rsidR="001C4983">
        <w:rPr>
          <w:rFonts w:ascii="Arial" w:hAnsi="Arial" w:cs="Arial"/>
          <w:sz w:val="23"/>
          <w:szCs w:val="23"/>
        </w:rPr>
        <w:t>AHA</w:t>
      </w:r>
      <w:r w:rsidRPr="00147DFE">
        <w:rPr>
          <w:rFonts w:ascii="Arial" w:hAnsi="Arial" w:cs="Arial"/>
          <w:sz w:val="23"/>
          <w:szCs w:val="23"/>
        </w:rPr>
        <w:t xml:space="preserve">. Noise must be kept at an acceptable level; if the hirer refuses to reduce the noise level, the activity will be terminated immediately. </w:t>
      </w:r>
    </w:p>
    <w:p w14:paraId="342A8517" w14:textId="77777777" w:rsidR="00002F4B" w:rsidRPr="00147DFE" w:rsidRDefault="2928999F" w:rsidP="003C6665">
      <w:pPr>
        <w:rPr>
          <w:rFonts w:ascii="Arial" w:hAnsi="Arial" w:cs="Arial"/>
          <w:sz w:val="23"/>
          <w:szCs w:val="23"/>
        </w:rPr>
      </w:pPr>
      <w:r w:rsidRPr="2928999F">
        <w:rPr>
          <w:rFonts w:ascii="Arial" w:hAnsi="Arial" w:cs="Arial"/>
          <w:sz w:val="23"/>
          <w:szCs w:val="23"/>
        </w:rPr>
        <w:t xml:space="preserve">To comply with COSHH (Control of Substances Hazardous to Health) regulations the Centre staff must be aware and have agreed in advance to the bringing in of any substances by the hirer. The facility reserves the right to refuse any substance that in their opinion could cause a hazard or danger to the facility or users. </w:t>
      </w:r>
    </w:p>
    <w:p w14:paraId="09C3702E" w14:textId="2BA2CA86" w:rsidR="2928999F" w:rsidRDefault="2928999F" w:rsidP="2928999F">
      <w:pPr>
        <w:rPr>
          <w:rFonts w:ascii="Arial" w:hAnsi="Arial" w:cs="Arial"/>
          <w:sz w:val="23"/>
          <w:szCs w:val="23"/>
        </w:rPr>
      </w:pPr>
    </w:p>
    <w:p w14:paraId="702055BB" w14:textId="77777777" w:rsidR="00002F4B" w:rsidRPr="00147DFE" w:rsidRDefault="003C6665" w:rsidP="00002F4B">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Special Conditions of Hire </w:t>
      </w:r>
    </w:p>
    <w:p w14:paraId="69CC9FAD" w14:textId="56CE0B88" w:rsidR="008C25C9" w:rsidRPr="00147DFE" w:rsidRDefault="003C6665" w:rsidP="003C6665">
      <w:pPr>
        <w:rPr>
          <w:rFonts w:ascii="Arial" w:hAnsi="Arial" w:cs="Arial"/>
          <w:sz w:val="23"/>
          <w:szCs w:val="23"/>
        </w:rPr>
      </w:pPr>
      <w:r w:rsidRPr="00147DFE">
        <w:rPr>
          <w:rFonts w:ascii="Arial" w:hAnsi="Arial" w:cs="Arial"/>
          <w:sz w:val="23"/>
          <w:szCs w:val="23"/>
        </w:rPr>
        <w:t xml:space="preserve">The </w:t>
      </w:r>
      <w:r w:rsidR="001C4983">
        <w:rPr>
          <w:rFonts w:ascii="Arial" w:hAnsi="Arial" w:cs="Arial"/>
          <w:sz w:val="23"/>
          <w:szCs w:val="23"/>
        </w:rPr>
        <w:t>client</w:t>
      </w:r>
      <w:r w:rsidRPr="00147DFE">
        <w:rPr>
          <w:rFonts w:ascii="Arial" w:hAnsi="Arial" w:cs="Arial"/>
          <w:sz w:val="23"/>
          <w:szCs w:val="23"/>
        </w:rPr>
        <w:t xml:space="preserve"> shall always comply with the </w:t>
      </w:r>
      <w:r w:rsidR="001C4983">
        <w:rPr>
          <w:rFonts w:ascii="Arial" w:hAnsi="Arial" w:cs="Arial"/>
          <w:sz w:val="23"/>
          <w:szCs w:val="23"/>
        </w:rPr>
        <w:t>AHA</w:t>
      </w:r>
      <w:r w:rsidRPr="00147DFE">
        <w:rPr>
          <w:rFonts w:ascii="Arial" w:hAnsi="Arial" w:cs="Arial"/>
          <w:sz w:val="23"/>
          <w:szCs w:val="23"/>
        </w:rPr>
        <w:t xml:space="preserve"> Special Conditions of Hire as found annexed to these Terms and Conditions of Hire and the </w:t>
      </w:r>
      <w:r w:rsidR="001C4983">
        <w:rPr>
          <w:rFonts w:ascii="Arial" w:hAnsi="Arial" w:cs="Arial"/>
          <w:sz w:val="23"/>
          <w:szCs w:val="23"/>
        </w:rPr>
        <w:t xml:space="preserve">AHA </w:t>
      </w:r>
      <w:r w:rsidRPr="00147DFE">
        <w:rPr>
          <w:rFonts w:ascii="Arial" w:hAnsi="Arial" w:cs="Arial"/>
          <w:sz w:val="23"/>
          <w:szCs w:val="23"/>
        </w:rPr>
        <w:t xml:space="preserve">reserves the right to amend the Special Conditions of Hire’ at any time during, before or after the booking period. </w:t>
      </w:r>
    </w:p>
    <w:p w14:paraId="00CC12A9" w14:textId="3A0F6F08" w:rsidR="008C25C9" w:rsidRPr="00147DFE" w:rsidRDefault="003C6665" w:rsidP="003C6665">
      <w:pPr>
        <w:rPr>
          <w:rFonts w:ascii="Arial" w:hAnsi="Arial" w:cs="Arial"/>
          <w:sz w:val="23"/>
          <w:szCs w:val="23"/>
        </w:rPr>
      </w:pPr>
      <w:r w:rsidRPr="00147DFE">
        <w:rPr>
          <w:rFonts w:ascii="Arial" w:hAnsi="Arial" w:cs="Arial"/>
          <w:sz w:val="23"/>
          <w:szCs w:val="23"/>
        </w:rPr>
        <w:lastRenderedPageBreak/>
        <w:t xml:space="preserve">Shall the </w:t>
      </w:r>
      <w:r w:rsidR="001C4983">
        <w:rPr>
          <w:rFonts w:ascii="Arial" w:hAnsi="Arial" w:cs="Arial"/>
          <w:sz w:val="23"/>
          <w:szCs w:val="23"/>
        </w:rPr>
        <w:t>client</w:t>
      </w:r>
      <w:r w:rsidRPr="00147DFE">
        <w:rPr>
          <w:rFonts w:ascii="Arial" w:hAnsi="Arial" w:cs="Arial"/>
          <w:sz w:val="23"/>
          <w:szCs w:val="23"/>
        </w:rPr>
        <w:t xml:space="preserve"> fail to comply with the </w:t>
      </w:r>
      <w:r w:rsidR="001C4983">
        <w:rPr>
          <w:rFonts w:ascii="Arial" w:hAnsi="Arial" w:cs="Arial"/>
          <w:sz w:val="23"/>
          <w:szCs w:val="23"/>
        </w:rPr>
        <w:t>AHA</w:t>
      </w:r>
      <w:r w:rsidRPr="00147DFE">
        <w:rPr>
          <w:rFonts w:ascii="Arial" w:hAnsi="Arial" w:cs="Arial"/>
          <w:sz w:val="23"/>
          <w:szCs w:val="23"/>
        </w:rPr>
        <w:t xml:space="preserve"> Special Conditions of Hire’, this shall constitute a breach of these terms and the </w:t>
      </w:r>
      <w:r w:rsidR="001C4983">
        <w:rPr>
          <w:rFonts w:ascii="Arial" w:hAnsi="Arial" w:cs="Arial"/>
          <w:sz w:val="23"/>
          <w:szCs w:val="23"/>
        </w:rPr>
        <w:t>AHA</w:t>
      </w:r>
      <w:r w:rsidRPr="00147DFE">
        <w:rPr>
          <w:rFonts w:ascii="Arial" w:hAnsi="Arial" w:cs="Arial"/>
          <w:sz w:val="23"/>
          <w:szCs w:val="23"/>
        </w:rPr>
        <w:t xml:space="preserve"> shall have the right to terminate the booking. </w:t>
      </w:r>
    </w:p>
    <w:p w14:paraId="551E8468" w14:textId="169A5C03" w:rsidR="008C25C9" w:rsidRPr="00147DFE" w:rsidRDefault="003C6665" w:rsidP="003C6665">
      <w:pPr>
        <w:rPr>
          <w:rFonts w:ascii="Arial" w:hAnsi="Arial" w:cs="Arial"/>
          <w:sz w:val="23"/>
          <w:szCs w:val="23"/>
        </w:rPr>
      </w:pPr>
      <w:r w:rsidRPr="00147DFE">
        <w:rPr>
          <w:rFonts w:ascii="Arial" w:hAnsi="Arial" w:cs="Arial"/>
          <w:sz w:val="23"/>
          <w:szCs w:val="23"/>
        </w:rPr>
        <w:t xml:space="preserve">Where a booking has been terminated </w:t>
      </w:r>
      <w:r w:rsidR="00BF614E">
        <w:rPr>
          <w:rFonts w:ascii="Arial" w:hAnsi="Arial" w:cs="Arial"/>
          <w:sz w:val="23"/>
          <w:szCs w:val="23"/>
        </w:rPr>
        <w:t>due to a breach,</w:t>
      </w:r>
      <w:r w:rsidRPr="00147DFE">
        <w:rPr>
          <w:rFonts w:ascii="Arial" w:hAnsi="Arial" w:cs="Arial"/>
          <w:sz w:val="23"/>
          <w:szCs w:val="23"/>
        </w:rPr>
        <w:t xml:space="preserve"> the </w:t>
      </w:r>
      <w:r w:rsidR="001C4983">
        <w:rPr>
          <w:rFonts w:ascii="Arial" w:hAnsi="Arial" w:cs="Arial"/>
          <w:sz w:val="23"/>
          <w:szCs w:val="23"/>
        </w:rPr>
        <w:t>client</w:t>
      </w:r>
      <w:r w:rsidRPr="00147DFE">
        <w:rPr>
          <w:rFonts w:ascii="Arial" w:hAnsi="Arial" w:cs="Arial"/>
          <w:sz w:val="23"/>
          <w:szCs w:val="23"/>
        </w:rPr>
        <w:t xml:space="preserve"> will be prohibited from entering another booking for a period for 6 weeks. Where the </w:t>
      </w:r>
      <w:r w:rsidR="00BF614E">
        <w:rPr>
          <w:rFonts w:ascii="Arial" w:hAnsi="Arial" w:cs="Arial"/>
          <w:sz w:val="23"/>
          <w:szCs w:val="23"/>
        </w:rPr>
        <w:t>client</w:t>
      </w:r>
      <w:r w:rsidRPr="00147DFE">
        <w:rPr>
          <w:rFonts w:ascii="Arial" w:hAnsi="Arial" w:cs="Arial"/>
          <w:sz w:val="23"/>
          <w:szCs w:val="23"/>
        </w:rPr>
        <w:t xml:space="preserve"> has a booking terminated on a second occasion for failure to comply with this clause </w:t>
      </w:r>
      <w:r w:rsidR="00BF614E">
        <w:rPr>
          <w:rFonts w:ascii="Arial" w:hAnsi="Arial" w:cs="Arial"/>
          <w:sz w:val="23"/>
          <w:szCs w:val="23"/>
        </w:rPr>
        <w:t xml:space="preserve">of hire, </w:t>
      </w:r>
      <w:r w:rsidRPr="00147DFE">
        <w:rPr>
          <w:rFonts w:ascii="Arial" w:hAnsi="Arial" w:cs="Arial"/>
          <w:sz w:val="23"/>
          <w:szCs w:val="23"/>
        </w:rPr>
        <w:t xml:space="preserve">the </w:t>
      </w:r>
      <w:r w:rsidR="00BF614E">
        <w:rPr>
          <w:rFonts w:ascii="Arial" w:hAnsi="Arial" w:cs="Arial"/>
          <w:sz w:val="23"/>
          <w:szCs w:val="23"/>
        </w:rPr>
        <w:t>client</w:t>
      </w:r>
      <w:r w:rsidRPr="00147DFE">
        <w:rPr>
          <w:rFonts w:ascii="Arial" w:hAnsi="Arial" w:cs="Arial"/>
          <w:sz w:val="23"/>
          <w:szCs w:val="23"/>
        </w:rPr>
        <w:t xml:space="preserve"> will be prohibited from entering another booking for a period of 12 weeks and where a </w:t>
      </w:r>
      <w:r w:rsidR="00BF614E">
        <w:rPr>
          <w:rFonts w:ascii="Arial" w:hAnsi="Arial" w:cs="Arial"/>
          <w:sz w:val="23"/>
          <w:szCs w:val="23"/>
        </w:rPr>
        <w:t>client</w:t>
      </w:r>
      <w:r w:rsidRPr="00147DFE">
        <w:rPr>
          <w:rFonts w:ascii="Arial" w:hAnsi="Arial" w:cs="Arial"/>
          <w:sz w:val="23"/>
          <w:szCs w:val="23"/>
        </w:rPr>
        <w:t xml:space="preserve"> has a booking terminated on a third occasion for failure to comply with this clause the </w:t>
      </w:r>
      <w:r w:rsidR="00BF614E">
        <w:rPr>
          <w:rFonts w:ascii="Arial" w:hAnsi="Arial" w:cs="Arial"/>
          <w:sz w:val="23"/>
          <w:szCs w:val="23"/>
        </w:rPr>
        <w:t>client</w:t>
      </w:r>
      <w:r w:rsidRPr="00147DFE">
        <w:rPr>
          <w:rFonts w:ascii="Arial" w:hAnsi="Arial" w:cs="Arial"/>
          <w:sz w:val="23"/>
          <w:szCs w:val="23"/>
        </w:rPr>
        <w:t xml:space="preserve"> will be prohibited from entering another booking</w:t>
      </w:r>
      <w:r w:rsidR="00BF614E">
        <w:rPr>
          <w:rFonts w:ascii="Arial" w:hAnsi="Arial" w:cs="Arial"/>
          <w:sz w:val="23"/>
          <w:szCs w:val="23"/>
        </w:rPr>
        <w:t xml:space="preserve">, unless </w:t>
      </w:r>
      <w:r w:rsidRPr="00147DFE">
        <w:rPr>
          <w:rFonts w:ascii="Arial" w:hAnsi="Arial" w:cs="Arial"/>
          <w:sz w:val="23"/>
          <w:szCs w:val="23"/>
        </w:rPr>
        <w:t xml:space="preserve">where the </w:t>
      </w:r>
      <w:r w:rsidR="00BF614E">
        <w:rPr>
          <w:rFonts w:ascii="Arial" w:hAnsi="Arial" w:cs="Arial"/>
          <w:sz w:val="23"/>
          <w:szCs w:val="23"/>
        </w:rPr>
        <w:t>AHA</w:t>
      </w:r>
      <w:r w:rsidRPr="00147DFE">
        <w:rPr>
          <w:rFonts w:ascii="Arial" w:hAnsi="Arial" w:cs="Arial"/>
          <w:sz w:val="23"/>
          <w:szCs w:val="23"/>
        </w:rPr>
        <w:t xml:space="preserve"> deems otherwise. </w:t>
      </w:r>
    </w:p>
    <w:p w14:paraId="5F71CE83" w14:textId="6D5D071B" w:rsidR="00451E8D" w:rsidRPr="00147DFE" w:rsidRDefault="003C6665" w:rsidP="003C6665">
      <w:pPr>
        <w:rPr>
          <w:rFonts w:ascii="Arial" w:hAnsi="Arial" w:cs="Arial"/>
          <w:sz w:val="23"/>
          <w:szCs w:val="23"/>
        </w:rPr>
      </w:pPr>
      <w:r w:rsidRPr="00147DFE">
        <w:rPr>
          <w:rFonts w:ascii="Arial" w:hAnsi="Arial" w:cs="Arial"/>
          <w:sz w:val="23"/>
          <w:szCs w:val="23"/>
        </w:rPr>
        <w:t xml:space="preserve">The </w:t>
      </w:r>
      <w:r w:rsidR="00BF614E">
        <w:rPr>
          <w:rFonts w:ascii="Arial" w:hAnsi="Arial" w:cs="Arial"/>
          <w:sz w:val="23"/>
          <w:szCs w:val="23"/>
        </w:rPr>
        <w:t>client</w:t>
      </w:r>
      <w:r w:rsidRPr="00147DFE">
        <w:rPr>
          <w:rFonts w:ascii="Arial" w:hAnsi="Arial" w:cs="Arial"/>
          <w:sz w:val="23"/>
          <w:szCs w:val="23"/>
        </w:rPr>
        <w:t xml:space="preserve"> shall indemnify the </w:t>
      </w:r>
      <w:r w:rsidR="00BF614E">
        <w:rPr>
          <w:rFonts w:ascii="Arial" w:hAnsi="Arial" w:cs="Arial"/>
          <w:sz w:val="23"/>
          <w:szCs w:val="23"/>
        </w:rPr>
        <w:t>AHA</w:t>
      </w:r>
      <w:r w:rsidRPr="00147DFE">
        <w:rPr>
          <w:rFonts w:ascii="Arial" w:hAnsi="Arial" w:cs="Arial"/>
          <w:sz w:val="23"/>
          <w:szCs w:val="23"/>
        </w:rPr>
        <w:t xml:space="preserve"> against all actions, proceedings, costs, claims, demands, liabilities, losses, fines, and expenses whatsoever arising out of the </w:t>
      </w:r>
      <w:r w:rsidR="00BF614E">
        <w:rPr>
          <w:rFonts w:ascii="Arial" w:hAnsi="Arial" w:cs="Arial"/>
          <w:sz w:val="23"/>
          <w:szCs w:val="23"/>
        </w:rPr>
        <w:t>client</w:t>
      </w:r>
      <w:r w:rsidRPr="00147DFE">
        <w:rPr>
          <w:rFonts w:ascii="Arial" w:hAnsi="Arial" w:cs="Arial"/>
          <w:sz w:val="23"/>
          <w:szCs w:val="23"/>
        </w:rPr>
        <w:t xml:space="preserve">’s breach of this clause. </w:t>
      </w:r>
    </w:p>
    <w:p w14:paraId="7C847351" w14:textId="77777777" w:rsidR="00CF074E" w:rsidRPr="00147DFE" w:rsidRDefault="003C6665" w:rsidP="00CF074E">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DBS (Disclosure and Barring Service) Checks</w:t>
      </w:r>
    </w:p>
    <w:p w14:paraId="09A49E43" w14:textId="09C375BA" w:rsidR="00CF074E" w:rsidRPr="00147DFE" w:rsidRDefault="35453BF6" w:rsidP="003C6665">
      <w:pPr>
        <w:rPr>
          <w:rFonts w:ascii="Arial" w:hAnsi="Arial" w:cs="Arial"/>
          <w:sz w:val="23"/>
          <w:szCs w:val="23"/>
        </w:rPr>
      </w:pPr>
      <w:r w:rsidRPr="35453BF6">
        <w:rPr>
          <w:rFonts w:ascii="Arial" w:hAnsi="Arial" w:cs="Arial"/>
          <w:sz w:val="23"/>
          <w:szCs w:val="23"/>
        </w:rPr>
        <w:t xml:space="preserve">If the client is working with either unsupervised children or vulnerable adults, then they should ensure they have a valid DBS check, and this must be produced when the booking is made. It is also the hirer’s responsibility to ensure that the DBS check is renewed when it expires, the updated certificate must be shown to </w:t>
      </w:r>
      <w:bookmarkStart w:id="0" w:name="_Hlk152616797"/>
      <w:r w:rsidRPr="35453BF6">
        <w:rPr>
          <w:rFonts w:ascii="Arial" w:hAnsi="Arial" w:cs="Arial"/>
          <w:sz w:val="23"/>
          <w:szCs w:val="23"/>
        </w:rPr>
        <w:t>volunteers/staff of AHA</w:t>
      </w:r>
      <w:bookmarkEnd w:id="0"/>
      <w:r w:rsidR="00225840">
        <w:rPr>
          <w:rFonts w:ascii="Arial" w:hAnsi="Arial" w:cs="Arial"/>
          <w:sz w:val="23"/>
          <w:szCs w:val="23"/>
        </w:rPr>
        <w:t xml:space="preserve"> </w:t>
      </w:r>
      <w:r w:rsidR="00225840" w:rsidRPr="35453BF6">
        <w:rPr>
          <w:rFonts w:ascii="Arial" w:hAnsi="Arial" w:cs="Arial"/>
          <w:sz w:val="23"/>
          <w:szCs w:val="23"/>
        </w:rPr>
        <w:t xml:space="preserve">and </w:t>
      </w:r>
      <w:r w:rsidR="00225840">
        <w:rPr>
          <w:rFonts w:ascii="Arial" w:hAnsi="Arial" w:cs="Arial"/>
          <w:sz w:val="23"/>
          <w:szCs w:val="23"/>
        </w:rPr>
        <w:t>a copy supplied to the AHA</w:t>
      </w:r>
      <w:r w:rsidRPr="35453BF6">
        <w:rPr>
          <w:rFonts w:ascii="Arial" w:hAnsi="Arial" w:cs="Arial"/>
          <w:sz w:val="23"/>
          <w:szCs w:val="23"/>
        </w:rPr>
        <w:t>.</w:t>
      </w:r>
    </w:p>
    <w:p w14:paraId="50686ED4" w14:textId="77777777" w:rsidR="00CF074E" w:rsidRPr="00147DFE" w:rsidRDefault="003C6665" w:rsidP="00CF074E">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PEP (Personal Evacuation Plan) </w:t>
      </w:r>
    </w:p>
    <w:p w14:paraId="1F62D532" w14:textId="5BF3F00E" w:rsidR="00CF074E" w:rsidRPr="00147DFE" w:rsidRDefault="003C6665" w:rsidP="003C6665">
      <w:pPr>
        <w:rPr>
          <w:rFonts w:ascii="Arial" w:hAnsi="Arial" w:cs="Arial"/>
          <w:sz w:val="23"/>
          <w:szCs w:val="23"/>
        </w:rPr>
      </w:pPr>
      <w:r w:rsidRPr="00147DFE">
        <w:rPr>
          <w:rFonts w:ascii="Arial" w:hAnsi="Arial" w:cs="Arial"/>
          <w:sz w:val="23"/>
          <w:szCs w:val="23"/>
        </w:rPr>
        <w:t xml:space="preserve">The </w:t>
      </w:r>
      <w:r w:rsidR="00BF614E">
        <w:rPr>
          <w:rFonts w:ascii="Arial" w:hAnsi="Arial" w:cs="Arial"/>
          <w:sz w:val="23"/>
          <w:szCs w:val="23"/>
        </w:rPr>
        <w:t>client</w:t>
      </w:r>
      <w:r w:rsidRPr="00147DFE">
        <w:rPr>
          <w:rFonts w:ascii="Arial" w:hAnsi="Arial" w:cs="Arial"/>
          <w:sz w:val="23"/>
          <w:szCs w:val="23"/>
        </w:rPr>
        <w:t xml:space="preserve"> should notify </w:t>
      </w:r>
      <w:r w:rsidR="00BF614E">
        <w:rPr>
          <w:rFonts w:ascii="Arial" w:hAnsi="Arial" w:cs="Arial"/>
          <w:sz w:val="23"/>
          <w:szCs w:val="23"/>
        </w:rPr>
        <w:t xml:space="preserve">the </w:t>
      </w:r>
      <w:r w:rsidR="00BF614E" w:rsidRPr="00147DFE">
        <w:rPr>
          <w:rFonts w:ascii="Arial" w:hAnsi="Arial" w:cs="Arial"/>
          <w:sz w:val="23"/>
          <w:szCs w:val="23"/>
        </w:rPr>
        <w:t>volunteers</w:t>
      </w:r>
      <w:r w:rsidR="00BF614E">
        <w:rPr>
          <w:rFonts w:ascii="Arial" w:hAnsi="Arial" w:cs="Arial"/>
          <w:sz w:val="23"/>
          <w:szCs w:val="23"/>
        </w:rPr>
        <w:t>/staff of AHA</w:t>
      </w:r>
      <w:r w:rsidR="00BF614E" w:rsidRPr="00147DFE">
        <w:rPr>
          <w:rFonts w:ascii="Arial" w:hAnsi="Arial" w:cs="Arial"/>
          <w:sz w:val="23"/>
          <w:szCs w:val="23"/>
        </w:rPr>
        <w:t xml:space="preserve"> </w:t>
      </w:r>
      <w:r w:rsidRPr="00147DFE">
        <w:rPr>
          <w:rFonts w:ascii="Arial" w:hAnsi="Arial" w:cs="Arial"/>
          <w:sz w:val="23"/>
          <w:szCs w:val="23"/>
        </w:rPr>
        <w:t xml:space="preserve">if they have any members of their group with mobility issues and will require assistance in case of emergency. It is the </w:t>
      </w:r>
      <w:r w:rsidR="00BF614E">
        <w:rPr>
          <w:rFonts w:ascii="Arial" w:hAnsi="Arial" w:cs="Arial"/>
          <w:sz w:val="23"/>
          <w:szCs w:val="23"/>
        </w:rPr>
        <w:t>client</w:t>
      </w:r>
      <w:r w:rsidRPr="00147DFE">
        <w:rPr>
          <w:rFonts w:ascii="Arial" w:hAnsi="Arial" w:cs="Arial"/>
          <w:sz w:val="23"/>
          <w:szCs w:val="23"/>
        </w:rPr>
        <w:t xml:space="preserve">’s responsibility to ensure they have an evacuation plan, and this should be agreed with </w:t>
      </w:r>
      <w:r w:rsidR="00BF614E">
        <w:rPr>
          <w:rFonts w:ascii="Arial" w:hAnsi="Arial" w:cs="Arial"/>
          <w:sz w:val="23"/>
          <w:szCs w:val="23"/>
        </w:rPr>
        <w:t xml:space="preserve">the volunteers/staff of AHA </w:t>
      </w:r>
      <w:r w:rsidRPr="00147DFE">
        <w:rPr>
          <w:rFonts w:ascii="Arial" w:hAnsi="Arial" w:cs="Arial"/>
          <w:sz w:val="23"/>
          <w:szCs w:val="23"/>
        </w:rPr>
        <w:t xml:space="preserve">before the room is hired out. </w:t>
      </w:r>
    </w:p>
    <w:p w14:paraId="659FC573" w14:textId="77777777" w:rsidR="008C2AE9" w:rsidRDefault="003C6665" w:rsidP="008C2AE9">
      <w:pPr>
        <w:pStyle w:val="ListParagraph"/>
        <w:numPr>
          <w:ilvl w:val="0"/>
          <w:numId w:val="6"/>
        </w:numPr>
        <w:rPr>
          <w:rFonts w:ascii="Arial" w:hAnsi="Arial" w:cs="Arial"/>
          <w:b/>
          <w:bCs/>
          <w:color w:val="317A8B"/>
          <w:sz w:val="24"/>
          <w:szCs w:val="24"/>
        </w:rPr>
      </w:pPr>
      <w:r w:rsidRPr="00147DFE">
        <w:rPr>
          <w:rFonts w:ascii="Arial" w:hAnsi="Arial" w:cs="Arial"/>
          <w:b/>
          <w:bCs/>
          <w:color w:val="317A8B"/>
          <w:sz w:val="24"/>
          <w:szCs w:val="24"/>
        </w:rPr>
        <w:t xml:space="preserve">Additional conditions of hire </w:t>
      </w:r>
    </w:p>
    <w:p w14:paraId="77F1A185" w14:textId="77777777" w:rsidR="00147DFE" w:rsidRPr="00147DFE" w:rsidRDefault="00147DFE" w:rsidP="00147DFE">
      <w:pPr>
        <w:pStyle w:val="ListParagraph"/>
        <w:ind w:left="360"/>
        <w:rPr>
          <w:rFonts w:ascii="Arial" w:hAnsi="Arial" w:cs="Arial"/>
          <w:b/>
          <w:bCs/>
          <w:color w:val="317A8B"/>
          <w:sz w:val="24"/>
          <w:szCs w:val="24"/>
        </w:rPr>
      </w:pPr>
    </w:p>
    <w:p w14:paraId="5A5E0BBF" w14:textId="2E1A8A76" w:rsidR="008C2AE9" w:rsidRPr="00147DFE" w:rsidRDefault="00BF614E" w:rsidP="008C2AE9">
      <w:pPr>
        <w:pStyle w:val="ListParagraph"/>
        <w:numPr>
          <w:ilvl w:val="0"/>
          <w:numId w:val="7"/>
        </w:numPr>
        <w:rPr>
          <w:rFonts w:ascii="Arial" w:hAnsi="Arial" w:cs="Arial"/>
          <w:sz w:val="23"/>
          <w:szCs w:val="23"/>
        </w:rPr>
      </w:pPr>
      <w:bookmarkStart w:id="1" w:name="_Hlk152616888"/>
      <w:r>
        <w:rPr>
          <w:rFonts w:ascii="Arial" w:hAnsi="Arial" w:cs="Arial"/>
          <w:sz w:val="23"/>
          <w:szCs w:val="23"/>
        </w:rPr>
        <w:t>The client</w:t>
      </w:r>
      <w:r w:rsidR="003C6665" w:rsidRPr="00147DFE">
        <w:rPr>
          <w:rFonts w:ascii="Arial" w:hAnsi="Arial" w:cs="Arial"/>
          <w:sz w:val="23"/>
          <w:szCs w:val="23"/>
        </w:rPr>
        <w:t xml:space="preserve"> </w:t>
      </w:r>
      <w:bookmarkEnd w:id="1"/>
      <w:r w:rsidR="003C6665" w:rsidRPr="00147DFE">
        <w:rPr>
          <w:rFonts w:ascii="Arial" w:hAnsi="Arial" w:cs="Arial"/>
          <w:sz w:val="23"/>
          <w:szCs w:val="23"/>
        </w:rPr>
        <w:t xml:space="preserve">will be responsible for cleaning all regularly used surfaces during your period of hire (for example table surfaces) using the products supplied upon arrival and departure. You will be responsible for ensuring that the room and equipment used are left clean and tidy, as far as is practical. </w:t>
      </w:r>
    </w:p>
    <w:p w14:paraId="3A84BE8D" w14:textId="3348DA07" w:rsidR="008C2AE9" w:rsidRPr="00147DFE" w:rsidRDefault="003C6665" w:rsidP="008C2AE9">
      <w:pPr>
        <w:pStyle w:val="ListParagraph"/>
        <w:numPr>
          <w:ilvl w:val="0"/>
          <w:numId w:val="7"/>
        </w:numPr>
        <w:rPr>
          <w:rFonts w:ascii="Arial" w:hAnsi="Arial" w:cs="Arial"/>
          <w:sz w:val="23"/>
          <w:szCs w:val="23"/>
        </w:rPr>
      </w:pPr>
      <w:r w:rsidRPr="00147DFE">
        <w:rPr>
          <w:rFonts w:ascii="Arial" w:hAnsi="Arial" w:cs="Arial"/>
          <w:sz w:val="23"/>
          <w:szCs w:val="23"/>
        </w:rPr>
        <w:t xml:space="preserve"> </w:t>
      </w:r>
      <w:r w:rsidR="00BF614E">
        <w:rPr>
          <w:rFonts w:ascii="Arial" w:hAnsi="Arial" w:cs="Arial"/>
          <w:sz w:val="23"/>
          <w:szCs w:val="23"/>
        </w:rPr>
        <w:t>The client</w:t>
      </w:r>
      <w:r w:rsidR="00BF614E" w:rsidRPr="00147DFE">
        <w:rPr>
          <w:rFonts w:ascii="Arial" w:hAnsi="Arial" w:cs="Arial"/>
          <w:sz w:val="23"/>
          <w:szCs w:val="23"/>
        </w:rPr>
        <w:t xml:space="preserve"> </w:t>
      </w:r>
      <w:r w:rsidRPr="00147DFE">
        <w:rPr>
          <w:rFonts w:ascii="Arial" w:hAnsi="Arial" w:cs="Arial"/>
          <w:sz w:val="23"/>
          <w:szCs w:val="23"/>
        </w:rPr>
        <w:t xml:space="preserve">will keep the premises </w:t>
      </w:r>
      <w:r w:rsidR="008C2AE9" w:rsidRPr="00147DFE">
        <w:rPr>
          <w:rFonts w:ascii="Arial" w:hAnsi="Arial" w:cs="Arial"/>
          <w:sz w:val="23"/>
          <w:szCs w:val="23"/>
        </w:rPr>
        <w:t>well-ventilated</w:t>
      </w:r>
      <w:r w:rsidRPr="00147DFE">
        <w:rPr>
          <w:rFonts w:ascii="Arial" w:hAnsi="Arial" w:cs="Arial"/>
          <w:sz w:val="23"/>
          <w:szCs w:val="23"/>
        </w:rPr>
        <w:t xml:space="preserve"> throughout your hire, with windows and doors (except fire doors) open as far as convenient. You will be responsible for ensuring they are all securely closed on leaving. </w:t>
      </w:r>
    </w:p>
    <w:p w14:paraId="3CEE32CA" w14:textId="2EB6CD95" w:rsidR="008C2AE9" w:rsidRPr="00147DFE" w:rsidRDefault="00BF614E" w:rsidP="008C2AE9">
      <w:pPr>
        <w:pStyle w:val="ListParagraph"/>
        <w:numPr>
          <w:ilvl w:val="0"/>
          <w:numId w:val="7"/>
        </w:numPr>
        <w:rPr>
          <w:rFonts w:ascii="Arial" w:hAnsi="Arial" w:cs="Arial"/>
          <w:sz w:val="23"/>
          <w:szCs w:val="23"/>
        </w:rPr>
      </w:pPr>
      <w:r>
        <w:rPr>
          <w:rFonts w:ascii="Arial" w:hAnsi="Arial" w:cs="Arial"/>
          <w:sz w:val="23"/>
          <w:szCs w:val="23"/>
        </w:rPr>
        <w:t>The client</w:t>
      </w:r>
      <w:r w:rsidR="003C6665" w:rsidRPr="00147DFE">
        <w:rPr>
          <w:rFonts w:ascii="Arial" w:hAnsi="Arial" w:cs="Arial"/>
          <w:sz w:val="23"/>
          <w:szCs w:val="23"/>
        </w:rPr>
        <w:t xml:space="preserve"> will ensure that no more than the maximum number of people permitted as indicated on the room limit sign and/or in your risk assessment (whichever is lower) attend your activity/event. </w:t>
      </w:r>
    </w:p>
    <w:p w14:paraId="0E1BC851" w14:textId="58A4E145" w:rsidR="008C2AE9" w:rsidRPr="00147DFE" w:rsidRDefault="00BF614E" w:rsidP="008C2AE9">
      <w:pPr>
        <w:pStyle w:val="ListParagraph"/>
        <w:numPr>
          <w:ilvl w:val="0"/>
          <w:numId w:val="7"/>
        </w:numPr>
        <w:rPr>
          <w:rFonts w:ascii="Arial" w:hAnsi="Arial" w:cs="Arial"/>
          <w:sz w:val="23"/>
          <w:szCs w:val="23"/>
        </w:rPr>
      </w:pPr>
      <w:r>
        <w:rPr>
          <w:rFonts w:ascii="Arial" w:hAnsi="Arial" w:cs="Arial"/>
          <w:sz w:val="23"/>
          <w:szCs w:val="23"/>
        </w:rPr>
        <w:t>The client</w:t>
      </w:r>
      <w:r w:rsidR="003C6665" w:rsidRPr="00147DFE">
        <w:rPr>
          <w:rFonts w:ascii="Arial" w:hAnsi="Arial" w:cs="Arial"/>
          <w:sz w:val="23"/>
          <w:szCs w:val="23"/>
        </w:rPr>
        <w:t xml:space="preserve"> will be responsible for the disposal of all rubbish created during your hire, including tissues and cleaning cloths, in the rubbish bags provided. </w:t>
      </w:r>
    </w:p>
    <w:p w14:paraId="54A0B9D1" w14:textId="077CAF10" w:rsidR="008C2AE9" w:rsidRPr="00147DFE" w:rsidRDefault="003C6665" w:rsidP="008C2AE9">
      <w:pPr>
        <w:pStyle w:val="ListParagraph"/>
        <w:numPr>
          <w:ilvl w:val="0"/>
          <w:numId w:val="7"/>
        </w:numPr>
        <w:rPr>
          <w:rFonts w:ascii="Arial" w:hAnsi="Arial" w:cs="Arial"/>
          <w:sz w:val="23"/>
          <w:szCs w:val="23"/>
        </w:rPr>
      </w:pPr>
      <w:r w:rsidRPr="00147DFE">
        <w:rPr>
          <w:rFonts w:ascii="Arial" w:hAnsi="Arial" w:cs="Arial"/>
          <w:sz w:val="23"/>
          <w:szCs w:val="23"/>
        </w:rPr>
        <w:t xml:space="preserve"> </w:t>
      </w:r>
      <w:r w:rsidR="00BF614E">
        <w:rPr>
          <w:rFonts w:ascii="Arial" w:hAnsi="Arial" w:cs="Arial"/>
          <w:sz w:val="23"/>
          <w:szCs w:val="23"/>
        </w:rPr>
        <w:t>The client</w:t>
      </w:r>
      <w:r w:rsidR="00BF614E" w:rsidRPr="00147DFE">
        <w:rPr>
          <w:rFonts w:ascii="Arial" w:hAnsi="Arial" w:cs="Arial"/>
          <w:sz w:val="23"/>
          <w:szCs w:val="23"/>
        </w:rPr>
        <w:t xml:space="preserve"> </w:t>
      </w:r>
      <w:r w:rsidRPr="00147DFE">
        <w:rPr>
          <w:rFonts w:ascii="Arial" w:hAnsi="Arial" w:cs="Arial"/>
          <w:sz w:val="23"/>
          <w:szCs w:val="23"/>
        </w:rPr>
        <w:t xml:space="preserve">will organise your activity in accordance with guidance issued by the relevant governing body for your activity. It is your responsibility to ensure you are aware of the relevant government guidance. </w:t>
      </w:r>
    </w:p>
    <w:p w14:paraId="1ACDCB13" w14:textId="4A75EAD4" w:rsidR="007B7345" w:rsidRDefault="2928999F" w:rsidP="008C2AE9">
      <w:pPr>
        <w:pStyle w:val="ListParagraph"/>
        <w:numPr>
          <w:ilvl w:val="0"/>
          <w:numId w:val="7"/>
        </w:numPr>
        <w:rPr>
          <w:rFonts w:ascii="Arial" w:hAnsi="Arial" w:cs="Arial"/>
          <w:sz w:val="23"/>
          <w:szCs w:val="23"/>
        </w:rPr>
      </w:pPr>
      <w:r w:rsidRPr="2928999F">
        <w:rPr>
          <w:rFonts w:ascii="Arial" w:hAnsi="Arial" w:cs="Arial"/>
          <w:sz w:val="23"/>
          <w:szCs w:val="23"/>
        </w:rPr>
        <w:t>The client will avoid using equipment, which is difficult to clean, as far as possible. You will ensure that any equipment you provide is cleaned before use and after use.</w:t>
      </w:r>
    </w:p>
    <w:p w14:paraId="44E425A8" w14:textId="0D78D36E" w:rsidR="2928999F" w:rsidRDefault="2928999F" w:rsidP="2928999F">
      <w:pPr>
        <w:rPr>
          <w:rFonts w:ascii="Arial" w:hAnsi="Arial" w:cs="Arial"/>
          <w:sz w:val="23"/>
          <w:szCs w:val="23"/>
        </w:rPr>
      </w:pPr>
    </w:p>
    <w:p w14:paraId="02B39579" w14:textId="66255B08" w:rsidR="2928999F" w:rsidRDefault="2928999F" w:rsidP="2928999F">
      <w:pPr>
        <w:rPr>
          <w:rFonts w:ascii="Arial" w:hAnsi="Arial" w:cs="Arial"/>
          <w:sz w:val="23"/>
          <w:szCs w:val="23"/>
        </w:rPr>
      </w:pPr>
    </w:p>
    <w:p w14:paraId="70843E8A" w14:textId="77777777" w:rsidR="00914896" w:rsidRDefault="00914896" w:rsidP="2928999F">
      <w:pPr>
        <w:rPr>
          <w:rFonts w:ascii="Arial" w:hAnsi="Arial" w:cs="Arial"/>
          <w:sz w:val="23"/>
          <w:szCs w:val="23"/>
        </w:rPr>
      </w:pPr>
    </w:p>
    <w:p w14:paraId="2DD0C683" w14:textId="77777777" w:rsidR="00914896" w:rsidRDefault="00914896" w:rsidP="2928999F">
      <w:pPr>
        <w:rPr>
          <w:rFonts w:ascii="Arial" w:hAnsi="Arial" w:cs="Arial"/>
          <w:sz w:val="23"/>
          <w:szCs w:val="23"/>
        </w:rPr>
      </w:pPr>
    </w:p>
    <w:p w14:paraId="1D2B93CD" w14:textId="77777777" w:rsidR="00914896" w:rsidRDefault="00914896" w:rsidP="2928999F">
      <w:pPr>
        <w:rPr>
          <w:rFonts w:ascii="Arial" w:hAnsi="Arial" w:cs="Arial"/>
          <w:sz w:val="23"/>
          <w:szCs w:val="23"/>
        </w:rPr>
      </w:pPr>
    </w:p>
    <w:p w14:paraId="000DA7D3" w14:textId="48A7E195" w:rsidR="2928999F" w:rsidRDefault="2928999F" w:rsidP="2928999F">
      <w:pPr>
        <w:rPr>
          <w:rFonts w:ascii="Arial" w:hAnsi="Arial" w:cs="Arial"/>
          <w:sz w:val="23"/>
          <w:szCs w:val="23"/>
        </w:rPr>
      </w:pPr>
    </w:p>
    <w:p w14:paraId="1B8D5410" w14:textId="77777777" w:rsidR="00147DFE" w:rsidRDefault="00147DFE" w:rsidP="00147DFE">
      <w:pPr>
        <w:pBdr>
          <w:bottom w:val="single" w:sz="4" w:space="1" w:color="auto"/>
        </w:pBdr>
        <w:rPr>
          <w:rFonts w:ascii="Arial" w:hAnsi="Arial" w:cs="Arial"/>
          <w:sz w:val="23"/>
          <w:szCs w:val="23"/>
        </w:rPr>
      </w:pPr>
    </w:p>
    <w:p w14:paraId="2B5468ED" w14:textId="77777777" w:rsidR="00914896" w:rsidRPr="00147DFE" w:rsidRDefault="00914896" w:rsidP="00147DFE">
      <w:pPr>
        <w:pBdr>
          <w:bottom w:val="single" w:sz="4" w:space="1" w:color="auto"/>
        </w:pBdr>
        <w:rPr>
          <w:rFonts w:ascii="Arial" w:hAnsi="Arial" w:cs="Arial"/>
          <w:sz w:val="23"/>
          <w:szCs w:val="23"/>
        </w:rPr>
      </w:pPr>
    </w:p>
    <w:p w14:paraId="2F444B2B" w14:textId="54D6FAE7" w:rsidR="007B7345" w:rsidRPr="00147DFE" w:rsidRDefault="003C6665" w:rsidP="00147DFE">
      <w:pPr>
        <w:rPr>
          <w:rFonts w:ascii="Arial" w:hAnsi="Arial" w:cs="Arial"/>
          <w:b/>
          <w:bCs/>
          <w:sz w:val="23"/>
          <w:szCs w:val="23"/>
        </w:rPr>
      </w:pPr>
      <w:r w:rsidRPr="00147DFE">
        <w:rPr>
          <w:rFonts w:ascii="Arial" w:hAnsi="Arial" w:cs="Arial"/>
          <w:b/>
          <w:bCs/>
          <w:sz w:val="23"/>
          <w:szCs w:val="23"/>
        </w:rPr>
        <w:t xml:space="preserve">I have read and agree to comply with all the above Terms and conditions of hire. </w:t>
      </w:r>
    </w:p>
    <w:p w14:paraId="20564379" w14:textId="77777777" w:rsidR="00147DFE" w:rsidRPr="00147DFE" w:rsidRDefault="00147DFE" w:rsidP="003C6665">
      <w:pPr>
        <w:rPr>
          <w:rFonts w:ascii="Arial" w:hAnsi="Arial" w:cs="Arial"/>
          <w:sz w:val="24"/>
          <w:szCs w:val="24"/>
        </w:rPr>
      </w:pPr>
    </w:p>
    <w:p w14:paraId="49C5339C" w14:textId="3189904E" w:rsidR="007B7345" w:rsidRPr="00147DFE" w:rsidRDefault="003C6665" w:rsidP="003C6665">
      <w:pPr>
        <w:rPr>
          <w:rFonts w:ascii="Arial" w:hAnsi="Arial" w:cs="Arial"/>
          <w:b/>
          <w:bCs/>
          <w:sz w:val="24"/>
          <w:szCs w:val="24"/>
        </w:rPr>
      </w:pPr>
      <w:r w:rsidRPr="00147DFE">
        <w:rPr>
          <w:rFonts w:ascii="Arial" w:hAnsi="Arial" w:cs="Arial"/>
          <w:b/>
          <w:bCs/>
          <w:sz w:val="24"/>
          <w:szCs w:val="24"/>
        </w:rPr>
        <w:t xml:space="preserve">Print Name: </w:t>
      </w:r>
      <w:r w:rsidR="00B34ABC" w:rsidRPr="00147DFE">
        <w:rPr>
          <w:rFonts w:ascii="Arial" w:hAnsi="Arial" w:cs="Arial"/>
          <w:b/>
          <w:bCs/>
          <w:sz w:val="24"/>
          <w:szCs w:val="24"/>
        </w:rPr>
        <w:tab/>
      </w:r>
      <w:r w:rsidR="00B34ABC" w:rsidRPr="00147DFE">
        <w:rPr>
          <w:rFonts w:ascii="Arial" w:hAnsi="Arial" w:cs="Arial"/>
          <w:b/>
          <w:bCs/>
          <w:sz w:val="24"/>
          <w:szCs w:val="24"/>
        </w:rPr>
        <w:tab/>
      </w:r>
      <w:r w:rsidR="00147DFE" w:rsidRPr="00147DFE">
        <w:rPr>
          <w:rFonts w:ascii="Arial" w:hAnsi="Arial" w:cs="Arial"/>
          <w:b/>
          <w:bCs/>
          <w:sz w:val="24"/>
          <w:szCs w:val="24"/>
        </w:rPr>
        <w:tab/>
      </w:r>
      <w:r w:rsidR="00147DFE" w:rsidRPr="00147DFE">
        <w:rPr>
          <w:rFonts w:ascii="Arial" w:hAnsi="Arial" w:cs="Arial"/>
          <w:b/>
          <w:bCs/>
          <w:sz w:val="24"/>
          <w:szCs w:val="24"/>
        </w:rPr>
        <w:tab/>
      </w:r>
      <w:r w:rsidR="00147DFE" w:rsidRPr="00147DFE">
        <w:rPr>
          <w:rFonts w:ascii="Arial" w:hAnsi="Arial" w:cs="Arial"/>
          <w:b/>
          <w:bCs/>
          <w:sz w:val="24"/>
          <w:szCs w:val="24"/>
        </w:rPr>
        <w:tab/>
      </w:r>
      <w:r w:rsidR="00147DFE" w:rsidRPr="00147DFE">
        <w:rPr>
          <w:rFonts w:ascii="Arial" w:hAnsi="Arial" w:cs="Arial"/>
          <w:b/>
          <w:bCs/>
          <w:sz w:val="24"/>
          <w:szCs w:val="24"/>
        </w:rPr>
        <w:tab/>
      </w:r>
      <w:r w:rsidR="00147DFE" w:rsidRPr="00147DFE">
        <w:rPr>
          <w:rFonts w:ascii="Arial" w:hAnsi="Arial" w:cs="Arial"/>
          <w:b/>
          <w:bCs/>
          <w:sz w:val="24"/>
          <w:szCs w:val="24"/>
        </w:rPr>
        <w:tab/>
      </w:r>
      <w:r w:rsidR="00B34ABC" w:rsidRPr="00147DFE">
        <w:rPr>
          <w:rFonts w:ascii="Arial" w:hAnsi="Arial" w:cs="Arial"/>
          <w:b/>
          <w:bCs/>
          <w:sz w:val="24"/>
          <w:szCs w:val="24"/>
        </w:rPr>
        <w:t xml:space="preserve">Date: </w:t>
      </w:r>
    </w:p>
    <w:p w14:paraId="43134D73" w14:textId="77777777" w:rsidR="00147DFE" w:rsidRPr="00147DFE" w:rsidRDefault="00147DFE" w:rsidP="003C6665">
      <w:pPr>
        <w:rPr>
          <w:rFonts w:ascii="Arial" w:hAnsi="Arial" w:cs="Arial"/>
          <w:b/>
          <w:bCs/>
          <w:sz w:val="24"/>
          <w:szCs w:val="24"/>
        </w:rPr>
      </w:pPr>
    </w:p>
    <w:p w14:paraId="7C2D7D9E" w14:textId="3CBA9210" w:rsidR="00147DFE" w:rsidRPr="00B34ABC" w:rsidRDefault="003C6665" w:rsidP="003C6665">
      <w:pPr>
        <w:rPr>
          <w:rFonts w:ascii="Arial" w:hAnsi="Arial" w:cs="Arial"/>
          <w:b/>
          <w:bCs/>
          <w:sz w:val="24"/>
          <w:szCs w:val="24"/>
        </w:rPr>
      </w:pPr>
      <w:r w:rsidRPr="00147DFE">
        <w:rPr>
          <w:rFonts w:ascii="Arial" w:hAnsi="Arial" w:cs="Arial"/>
          <w:b/>
          <w:bCs/>
          <w:sz w:val="24"/>
          <w:szCs w:val="24"/>
        </w:rPr>
        <w:t xml:space="preserve">Signature: </w:t>
      </w:r>
      <w:r w:rsidR="00B34ABC" w:rsidRPr="00147DFE">
        <w:rPr>
          <w:rFonts w:ascii="Arial" w:hAnsi="Arial" w:cs="Arial"/>
          <w:b/>
          <w:bCs/>
          <w:sz w:val="24"/>
          <w:szCs w:val="24"/>
        </w:rPr>
        <w:tab/>
      </w:r>
      <w:r w:rsidR="00B34ABC" w:rsidRPr="00147DFE">
        <w:rPr>
          <w:rFonts w:ascii="Arial" w:hAnsi="Arial" w:cs="Arial"/>
          <w:b/>
          <w:bCs/>
          <w:sz w:val="24"/>
          <w:szCs w:val="24"/>
        </w:rPr>
        <w:tab/>
      </w:r>
      <w:r w:rsidR="00B34ABC" w:rsidRPr="00147DFE">
        <w:rPr>
          <w:rFonts w:ascii="Arial" w:hAnsi="Arial" w:cs="Arial"/>
          <w:b/>
          <w:bCs/>
          <w:sz w:val="24"/>
          <w:szCs w:val="24"/>
        </w:rPr>
        <w:tab/>
      </w:r>
      <w:r w:rsidR="00B34ABC" w:rsidRPr="00147DFE">
        <w:rPr>
          <w:rFonts w:ascii="Arial" w:hAnsi="Arial" w:cs="Arial"/>
          <w:b/>
          <w:bCs/>
          <w:sz w:val="24"/>
          <w:szCs w:val="24"/>
        </w:rPr>
        <w:tab/>
      </w:r>
      <w:r w:rsidR="00B34ABC" w:rsidRPr="00147DFE">
        <w:rPr>
          <w:rFonts w:ascii="Arial" w:hAnsi="Arial" w:cs="Arial"/>
          <w:b/>
          <w:bCs/>
          <w:sz w:val="24"/>
          <w:szCs w:val="24"/>
        </w:rPr>
        <w:tab/>
      </w:r>
      <w:r w:rsidR="00B34ABC" w:rsidRPr="00147DFE">
        <w:rPr>
          <w:rFonts w:ascii="Arial" w:hAnsi="Arial" w:cs="Arial"/>
          <w:b/>
          <w:bCs/>
          <w:sz w:val="24"/>
          <w:szCs w:val="24"/>
        </w:rPr>
        <w:tab/>
      </w:r>
      <w:r w:rsidR="00B34ABC" w:rsidRPr="00147DFE">
        <w:rPr>
          <w:rFonts w:ascii="Arial" w:hAnsi="Arial" w:cs="Arial"/>
          <w:b/>
          <w:bCs/>
          <w:sz w:val="24"/>
          <w:szCs w:val="24"/>
        </w:rPr>
        <w:tab/>
        <w:t xml:space="preserve">Representing: </w:t>
      </w:r>
    </w:p>
    <w:sectPr w:rsidR="00147DFE" w:rsidRPr="00B34ABC" w:rsidSect="002C03B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7F770" w14:textId="77777777" w:rsidR="00815A10" w:rsidRDefault="00815A10" w:rsidP="002C03BF">
      <w:pPr>
        <w:spacing w:after="0" w:line="240" w:lineRule="auto"/>
      </w:pPr>
      <w:r>
        <w:separator/>
      </w:r>
    </w:p>
  </w:endnote>
  <w:endnote w:type="continuationSeparator" w:id="0">
    <w:p w14:paraId="1B18976A" w14:textId="77777777" w:rsidR="00815A10" w:rsidRDefault="00815A10" w:rsidP="002C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8174" w14:textId="77777777" w:rsidR="00815A10" w:rsidRDefault="00815A10" w:rsidP="002C03BF">
      <w:pPr>
        <w:spacing w:after="0" w:line="240" w:lineRule="auto"/>
      </w:pPr>
      <w:r>
        <w:separator/>
      </w:r>
    </w:p>
  </w:footnote>
  <w:footnote w:type="continuationSeparator" w:id="0">
    <w:p w14:paraId="4B240E06" w14:textId="77777777" w:rsidR="00815A10" w:rsidRDefault="00815A10" w:rsidP="002C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F504" w14:textId="792E47B1" w:rsidR="002C03BF" w:rsidRDefault="002C03BF" w:rsidP="002C03BF">
    <w:pPr>
      <w:pStyle w:val="Header"/>
      <w:jc w:val="right"/>
    </w:pPr>
    <w:r>
      <w:rPr>
        <w:noProof/>
      </w:rPr>
      <w:drawing>
        <wp:inline distT="0" distB="0" distL="0" distR="0" wp14:anchorId="14F21AD4" wp14:editId="20FAAFC4">
          <wp:extent cx="1636395" cy="237829"/>
          <wp:effectExtent l="0" t="0" r="1905" b="0"/>
          <wp:docPr id="98980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501" cy="2419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A0B"/>
    <w:multiLevelType w:val="hybridMultilevel"/>
    <w:tmpl w:val="81FA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231C"/>
    <w:multiLevelType w:val="hybridMultilevel"/>
    <w:tmpl w:val="2850F712"/>
    <w:lvl w:ilvl="0" w:tplc="F350DB16">
      <w:start w:val="1"/>
      <w:numFmt w:val="decimal"/>
      <w:lvlText w:val="%1."/>
      <w:lvlJc w:val="left"/>
      <w:pPr>
        <w:ind w:left="720" w:hanging="360"/>
      </w:pPr>
    </w:lvl>
    <w:lvl w:ilvl="1" w:tplc="6FA6A5DE">
      <w:start w:val="1"/>
      <w:numFmt w:val="lowerLetter"/>
      <w:lvlText w:val="%2."/>
      <w:lvlJc w:val="left"/>
      <w:pPr>
        <w:ind w:left="1440" w:hanging="360"/>
      </w:pPr>
    </w:lvl>
    <w:lvl w:ilvl="2" w:tplc="BAE45ADC">
      <w:start w:val="1"/>
      <w:numFmt w:val="lowerRoman"/>
      <w:lvlText w:val="%3."/>
      <w:lvlJc w:val="right"/>
      <w:pPr>
        <w:ind w:left="2160" w:hanging="180"/>
      </w:pPr>
    </w:lvl>
    <w:lvl w:ilvl="3" w:tplc="0B8C53DE">
      <w:start w:val="1"/>
      <w:numFmt w:val="decimal"/>
      <w:lvlText w:val="%4."/>
      <w:lvlJc w:val="left"/>
      <w:pPr>
        <w:ind w:left="2880" w:hanging="360"/>
      </w:pPr>
    </w:lvl>
    <w:lvl w:ilvl="4" w:tplc="D4649A16">
      <w:start w:val="1"/>
      <w:numFmt w:val="lowerLetter"/>
      <w:lvlText w:val="%5."/>
      <w:lvlJc w:val="left"/>
      <w:pPr>
        <w:ind w:left="3600" w:hanging="360"/>
      </w:pPr>
    </w:lvl>
    <w:lvl w:ilvl="5" w:tplc="EE665A0E">
      <w:start w:val="1"/>
      <w:numFmt w:val="lowerRoman"/>
      <w:lvlText w:val="%6."/>
      <w:lvlJc w:val="right"/>
      <w:pPr>
        <w:ind w:left="4320" w:hanging="180"/>
      </w:pPr>
    </w:lvl>
    <w:lvl w:ilvl="6" w:tplc="3B98BE60">
      <w:start w:val="1"/>
      <w:numFmt w:val="decimal"/>
      <w:lvlText w:val="%7."/>
      <w:lvlJc w:val="left"/>
      <w:pPr>
        <w:ind w:left="5040" w:hanging="360"/>
      </w:pPr>
    </w:lvl>
    <w:lvl w:ilvl="7" w:tplc="2362CD10">
      <w:start w:val="1"/>
      <w:numFmt w:val="lowerLetter"/>
      <w:lvlText w:val="%8."/>
      <w:lvlJc w:val="left"/>
      <w:pPr>
        <w:ind w:left="5760" w:hanging="360"/>
      </w:pPr>
    </w:lvl>
    <w:lvl w:ilvl="8" w:tplc="902428EA">
      <w:start w:val="1"/>
      <w:numFmt w:val="lowerRoman"/>
      <w:lvlText w:val="%9."/>
      <w:lvlJc w:val="right"/>
      <w:pPr>
        <w:ind w:left="6480" w:hanging="180"/>
      </w:pPr>
    </w:lvl>
  </w:abstractNum>
  <w:abstractNum w:abstractNumId="2" w15:restartNumberingAfterBreak="0">
    <w:nsid w:val="15E16217"/>
    <w:multiLevelType w:val="hybridMultilevel"/>
    <w:tmpl w:val="7C741142"/>
    <w:lvl w:ilvl="0" w:tplc="78B0778C">
      <w:start w:val="1"/>
      <w:numFmt w:val="decimal"/>
      <w:lvlText w:val="%1."/>
      <w:lvlJc w:val="left"/>
      <w:pPr>
        <w:ind w:left="720" w:hanging="360"/>
      </w:pPr>
    </w:lvl>
    <w:lvl w:ilvl="1" w:tplc="9364C660">
      <w:start w:val="1"/>
      <w:numFmt w:val="lowerLetter"/>
      <w:lvlText w:val="%2."/>
      <w:lvlJc w:val="left"/>
      <w:pPr>
        <w:ind w:left="1440" w:hanging="360"/>
      </w:pPr>
    </w:lvl>
    <w:lvl w:ilvl="2" w:tplc="CA5CAA16">
      <w:start w:val="1"/>
      <w:numFmt w:val="lowerRoman"/>
      <w:lvlText w:val="%3."/>
      <w:lvlJc w:val="right"/>
      <w:pPr>
        <w:ind w:left="2160" w:hanging="180"/>
      </w:pPr>
    </w:lvl>
    <w:lvl w:ilvl="3" w:tplc="AF2CCD36">
      <w:start w:val="1"/>
      <w:numFmt w:val="decimal"/>
      <w:lvlText w:val="%4."/>
      <w:lvlJc w:val="left"/>
      <w:pPr>
        <w:ind w:left="2880" w:hanging="360"/>
      </w:pPr>
    </w:lvl>
    <w:lvl w:ilvl="4" w:tplc="3EACD9FA">
      <w:start w:val="1"/>
      <w:numFmt w:val="lowerLetter"/>
      <w:lvlText w:val="%5."/>
      <w:lvlJc w:val="left"/>
      <w:pPr>
        <w:ind w:left="3600" w:hanging="360"/>
      </w:pPr>
    </w:lvl>
    <w:lvl w:ilvl="5" w:tplc="E8B4C95A">
      <w:start w:val="1"/>
      <w:numFmt w:val="lowerRoman"/>
      <w:lvlText w:val="%6."/>
      <w:lvlJc w:val="right"/>
      <w:pPr>
        <w:ind w:left="4320" w:hanging="180"/>
      </w:pPr>
    </w:lvl>
    <w:lvl w:ilvl="6" w:tplc="00D420D0">
      <w:start w:val="1"/>
      <w:numFmt w:val="decimal"/>
      <w:lvlText w:val="%7."/>
      <w:lvlJc w:val="left"/>
      <w:pPr>
        <w:ind w:left="5040" w:hanging="360"/>
      </w:pPr>
    </w:lvl>
    <w:lvl w:ilvl="7" w:tplc="0DFC01EA">
      <w:start w:val="1"/>
      <w:numFmt w:val="lowerLetter"/>
      <w:lvlText w:val="%8."/>
      <w:lvlJc w:val="left"/>
      <w:pPr>
        <w:ind w:left="5760" w:hanging="360"/>
      </w:pPr>
    </w:lvl>
    <w:lvl w:ilvl="8" w:tplc="DC1CA80C">
      <w:start w:val="1"/>
      <w:numFmt w:val="lowerRoman"/>
      <w:lvlText w:val="%9."/>
      <w:lvlJc w:val="right"/>
      <w:pPr>
        <w:ind w:left="6480" w:hanging="180"/>
      </w:pPr>
    </w:lvl>
  </w:abstractNum>
  <w:abstractNum w:abstractNumId="3" w15:restartNumberingAfterBreak="0">
    <w:nsid w:val="43437801"/>
    <w:multiLevelType w:val="hybridMultilevel"/>
    <w:tmpl w:val="1534B4CC"/>
    <w:lvl w:ilvl="0" w:tplc="95D0B3E0">
      <w:start w:val="1"/>
      <w:numFmt w:val="decimal"/>
      <w:lvlText w:val="%1."/>
      <w:lvlJc w:val="left"/>
      <w:pPr>
        <w:ind w:left="720" w:hanging="360"/>
      </w:pPr>
    </w:lvl>
    <w:lvl w:ilvl="1" w:tplc="2C9CE54C">
      <w:start w:val="1"/>
      <w:numFmt w:val="lowerLetter"/>
      <w:lvlText w:val="%2."/>
      <w:lvlJc w:val="left"/>
      <w:pPr>
        <w:ind w:left="1440" w:hanging="360"/>
      </w:pPr>
    </w:lvl>
    <w:lvl w:ilvl="2" w:tplc="1692429E">
      <w:start w:val="1"/>
      <w:numFmt w:val="lowerRoman"/>
      <w:lvlText w:val="%3."/>
      <w:lvlJc w:val="right"/>
      <w:pPr>
        <w:ind w:left="2160" w:hanging="180"/>
      </w:pPr>
    </w:lvl>
    <w:lvl w:ilvl="3" w:tplc="11541A78">
      <w:start w:val="1"/>
      <w:numFmt w:val="decimal"/>
      <w:lvlText w:val="%4."/>
      <w:lvlJc w:val="left"/>
      <w:pPr>
        <w:ind w:left="2880" w:hanging="360"/>
      </w:pPr>
    </w:lvl>
    <w:lvl w:ilvl="4" w:tplc="B68EF23C">
      <w:start w:val="1"/>
      <w:numFmt w:val="lowerLetter"/>
      <w:lvlText w:val="%5."/>
      <w:lvlJc w:val="left"/>
      <w:pPr>
        <w:ind w:left="3600" w:hanging="360"/>
      </w:pPr>
    </w:lvl>
    <w:lvl w:ilvl="5" w:tplc="90103636">
      <w:start w:val="1"/>
      <w:numFmt w:val="lowerRoman"/>
      <w:lvlText w:val="%6."/>
      <w:lvlJc w:val="right"/>
      <w:pPr>
        <w:ind w:left="4320" w:hanging="180"/>
      </w:pPr>
    </w:lvl>
    <w:lvl w:ilvl="6" w:tplc="3FEA50BA">
      <w:start w:val="1"/>
      <w:numFmt w:val="decimal"/>
      <w:lvlText w:val="%7."/>
      <w:lvlJc w:val="left"/>
      <w:pPr>
        <w:ind w:left="5040" w:hanging="360"/>
      </w:pPr>
    </w:lvl>
    <w:lvl w:ilvl="7" w:tplc="3E084C98">
      <w:start w:val="1"/>
      <w:numFmt w:val="lowerLetter"/>
      <w:lvlText w:val="%8."/>
      <w:lvlJc w:val="left"/>
      <w:pPr>
        <w:ind w:left="5760" w:hanging="360"/>
      </w:pPr>
    </w:lvl>
    <w:lvl w:ilvl="8" w:tplc="F79CB506">
      <w:start w:val="1"/>
      <w:numFmt w:val="lowerRoman"/>
      <w:lvlText w:val="%9."/>
      <w:lvlJc w:val="right"/>
      <w:pPr>
        <w:ind w:left="6480" w:hanging="180"/>
      </w:pPr>
    </w:lvl>
  </w:abstractNum>
  <w:abstractNum w:abstractNumId="4" w15:restartNumberingAfterBreak="0">
    <w:nsid w:val="434850BE"/>
    <w:multiLevelType w:val="hybridMultilevel"/>
    <w:tmpl w:val="BD48E76E"/>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32E4AD9"/>
    <w:multiLevelType w:val="hybridMultilevel"/>
    <w:tmpl w:val="B4BC07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0675C2"/>
    <w:multiLevelType w:val="hybridMultilevel"/>
    <w:tmpl w:val="3B0A4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297111"/>
    <w:multiLevelType w:val="hybridMultilevel"/>
    <w:tmpl w:val="BA38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679907">
    <w:abstractNumId w:val="3"/>
  </w:num>
  <w:num w:numId="2" w16cid:durableId="828401158">
    <w:abstractNumId w:val="2"/>
  </w:num>
  <w:num w:numId="3" w16cid:durableId="2086998413">
    <w:abstractNumId w:val="1"/>
  </w:num>
  <w:num w:numId="4" w16cid:durableId="872376450">
    <w:abstractNumId w:val="0"/>
  </w:num>
  <w:num w:numId="5" w16cid:durableId="1107581983">
    <w:abstractNumId w:val="5"/>
  </w:num>
  <w:num w:numId="6" w16cid:durableId="960066273">
    <w:abstractNumId w:val="6"/>
  </w:num>
  <w:num w:numId="7" w16cid:durableId="1056663611">
    <w:abstractNumId w:val="4"/>
  </w:num>
  <w:num w:numId="8" w16cid:durableId="381641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BF"/>
    <w:rsid w:val="00002F4B"/>
    <w:rsid w:val="000279EF"/>
    <w:rsid w:val="000535B0"/>
    <w:rsid w:val="000E6004"/>
    <w:rsid w:val="000F2CE8"/>
    <w:rsid w:val="00123C1D"/>
    <w:rsid w:val="001337E0"/>
    <w:rsid w:val="00147DFE"/>
    <w:rsid w:val="001502EF"/>
    <w:rsid w:val="001C4983"/>
    <w:rsid w:val="001E6404"/>
    <w:rsid w:val="00224721"/>
    <w:rsid w:val="00225840"/>
    <w:rsid w:val="00261A02"/>
    <w:rsid w:val="00297F55"/>
    <w:rsid w:val="002C03BF"/>
    <w:rsid w:val="002C66EB"/>
    <w:rsid w:val="002C692C"/>
    <w:rsid w:val="002D3FAB"/>
    <w:rsid w:val="002D78E6"/>
    <w:rsid w:val="002E72D1"/>
    <w:rsid w:val="0030602F"/>
    <w:rsid w:val="00324252"/>
    <w:rsid w:val="00324AB2"/>
    <w:rsid w:val="00331F4D"/>
    <w:rsid w:val="0033733B"/>
    <w:rsid w:val="003B3300"/>
    <w:rsid w:val="003C2D6C"/>
    <w:rsid w:val="003C6665"/>
    <w:rsid w:val="003F07E9"/>
    <w:rsid w:val="00451E8D"/>
    <w:rsid w:val="00451F06"/>
    <w:rsid w:val="00452E4C"/>
    <w:rsid w:val="00466A87"/>
    <w:rsid w:val="00494B11"/>
    <w:rsid w:val="004B2616"/>
    <w:rsid w:val="004B4228"/>
    <w:rsid w:val="004D168B"/>
    <w:rsid w:val="004D7F35"/>
    <w:rsid w:val="00510134"/>
    <w:rsid w:val="005676E5"/>
    <w:rsid w:val="00585DF8"/>
    <w:rsid w:val="005873FE"/>
    <w:rsid w:val="00597530"/>
    <w:rsid w:val="005A15F2"/>
    <w:rsid w:val="005B4C99"/>
    <w:rsid w:val="005F1A72"/>
    <w:rsid w:val="0060410C"/>
    <w:rsid w:val="00606730"/>
    <w:rsid w:val="00620837"/>
    <w:rsid w:val="00665646"/>
    <w:rsid w:val="0069392C"/>
    <w:rsid w:val="006B0CF6"/>
    <w:rsid w:val="006E0DF6"/>
    <w:rsid w:val="006E35FF"/>
    <w:rsid w:val="00701A28"/>
    <w:rsid w:val="007102EC"/>
    <w:rsid w:val="007319F2"/>
    <w:rsid w:val="007323DB"/>
    <w:rsid w:val="0073244C"/>
    <w:rsid w:val="007A5D9F"/>
    <w:rsid w:val="007B3F4D"/>
    <w:rsid w:val="007B7345"/>
    <w:rsid w:val="007C32F9"/>
    <w:rsid w:val="007C35BB"/>
    <w:rsid w:val="007E081A"/>
    <w:rsid w:val="007F1870"/>
    <w:rsid w:val="00815A10"/>
    <w:rsid w:val="00836DA9"/>
    <w:rsid w:val="00862014"/>
    <w:rsid w:val="00872655"/>
    <w:rsid w:val="008C1714"/>
    <w:rsid w:val="008C25C9"/>
    <w:rsid w:val="008C2AE9"/>
    <w:rsid w:val="008E563B"/>
    <w:rsid w:val="00906FE7"/>
    <w:rsid w:val="00914896"/>
    <w:rsid w:val="00926C67"/>
    <w:rsid w:val="0095493A"/>
    <w:rsid w:val="009A38E3"/>
    <w:rsid w:val="009A765B"/>
    <w:rsid w:val="009C1F3A"/>
    <w:rsid w:val="009E0FDD"/>
    <w:rsid w:val="009E3E74"/>
    <w:rsid w:val="009F1F10"/>
    <w:rsid w:val="00A506CB"/>
    <w:rsid w:val="00A52AD7"/>
    <w:rsid w:val="00A60D02"/>
    <w:rsid w:val="00A640F2"/>
    <w:rsid w:val="00A65E15"/>
    <w:rsid w:val="00A7209B"/>
    <w:rsid w:val="00A7430C"/>
    <w:rsid w:val="00A84D7E"/>
    <w:rsid w:val="00A94A46"/>
    <w:rsid w:val="00A96070"/>
    <w:rsid w:val="00A97882"/>
    <w:rsid w:val="00AE33F2"/>
    <w:rsid w:val="00AE677C"/>
    <w:rsid w:val="00B01297"/>
    <w:rsid w:val="00B07395"/>
    <w:rsid w:val="00B305F8"/>
    <w:rsid w:val="00B34ABC"/>
    <w:rsid w:val="00B42082"/>
    <w:rsid w:val="00B61EF0"/>
    <w:rsid w:val="00B75DF1"/>
    <w:rsid w:val="00B90B3F"/>
    <w:rsid w:val="00BA6F63"/>
    <w:rsid w:val="00BB52E1"/>
    <w:rsid w:val="00BB5EB1"/>
    <w:rsid w:val="00BD333F"/>
    <w:rsid w:val="00BD4FE9"/>
    <w:rsid w:val="00BF31B6"/>
    <w:rsid w:val="00BF614E"/>
    <w:rsid w:val="00C00974"/>
    <w:rsid w:val="00C650BE"/>
    <w:rsid w:val="00C74E95"/>
    <w:rsid w:val="00C86721"/>
    <w:rsid w:val="00CA1F7A"/>
    <w:rsid w:val="00CE1AA8"/>
    <w:rsid w:val="00CF074E"/>
    <w:rsid w:val="00CF4CD6"/>
    <w:rsid w:val="00D16302"/>
    <w:rsid w:val="00D22BBF"/>
    <w:rsid w:val="00D2544D"/>
    <w:rsid w:val="00D44D20"/>
    <w:rsid w:val="00D53858"/>
    <w:rsid w:val="00D62288"/>
    <w:rsid w:val="00D84F7F"/>
    <w:rsid w:val="00DD1F40"/>
    <w:rsid w:val="00DE6140"/>
    <w:rsid w:val="00E07384"/>
    <w:rsid w:val="00E339BA"/>
    <w:rsid w:val="00E67F81"/>
    <w:rsid w:val="00E85515"/>
    <w:rsid w:val="00E93F3F"/>
    <w:rsid w:val="00ED60EB"/>
    <w:rsid w:val="00EE7AB3"/>
    <w:rsid w:val="00EF2E9E"/>
    <w:rsid w:val="00F10714"/>
    <w:rsid w:val="00F402FB"/>
    <w:rsid w:val="00F42E86"/>
    <w:rsid w:val="00F724CB"/>
    <w:rsid w:val="00FB6833"/>
    <w:rsid w:val="00FC12C0"/>
    <w:rsid w:val="2928999F"/>
    <w:rsid w:val="35453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8B371"/>
  <w15:docId w15:val="{9CBE6FB4-7478-4E0C-9403-941DDDAD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BF"/>
  </w:style>
  <w:style w:type="paragraph" w:styleId="Footer">
    <w:name w:val="footer"/>
    <w:basedOn w:val="Normal"/>
    <w:link w:val="FooterChar"/>
    <w:uiPriority w:val="99"/>
    <w:unhideWhenUsed/>
    <w:rsid w:val="002C0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3BF"/>
  </w:style>
  <w:style w:type="table" w:styleId="TableGrid">
    <w:name w:val="Table Grid"/>
    <w:basedOn w:val="TableNormal"/>
    <w:uiPriority w:val="39"/>
    <w:rsid w:val="002C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3BF"/>
    <w:pPr>
      <w:ind w:left="720"/>
      <w:contextualSpacing/>
    </w:pPr>
  </w:style>
  <w:style w:type="table" w:styleId="PlainTable2">
    <w:name w:val="Plain Table 2"/>
    <w:basedOn w:val="TableNormal"/>
    <w:uiPriority w:val="42"/>
    <w:rsid w:val="00A60D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F31B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20781">
      <w:bodyDiv w:val="1"/>
      <w:marLeft w:val="0"/>
      <w:marRight w:val="0"/>
      <w:marTop w:val="0"/>
      <w:marBottom w:val="0"/>
      <w:divBdr>
        <w:top w:val="none" w:sz="0" w:space="0" w:color="auto"/>
        <w:left w:val="none" w:sz="0" w:space="0" w:color="auto"/>
        <w:bottom w:val="none" w:sz="0" w:space="0" w:color="auto"/>
        <w:right w:val="none" w:sz="0" w:space="0" w:color="auto"/>
      </w:divBdr>
      <w:divsChild>
        <w:div w:id="1058744029">
          <w:marLeft w:val="0"/>
          <w:marRight w:val="0"/>
          <w:marTop w:val="0"/>
          <w:marBottom w:val="0"/>
          <w:divBdr>
            <w:top w:val="none" w:sz="0" w:space="0" w:color="auto"/>
            <w:left w:val="none" w:sz="0" w:space="0" w:color="auto"/>
            <w:bottom w:val="none" w:sz="0" w:space="0" w:color="auto"/>
            <w:right w:val="none" w:sz="0" w:space="0" w:color="auto"/>
          </w:divBdr>
          <w:divsChild>
            <w:div w:id="59643230">
              <w:marLeft w:val="0"/>
              <w:marRight w:val="0"/>
              <w:marTop w:val="0"/>
              <w:marBottom w:val="0"/>
              <w:divBdr>
                <w:top w:val="none" w:sz="0" w:space="0" w:color="auto"/>
                <w:left w:val="none" w:sz="0" w:space="0" w:color="auto"/>
                <w:bottom w:val="none" w:sz="0" w:space="0" w:color="auto"/>
                <w:right w:val="none" w:sz="0" w:space="0" w:color="auto"/>
              </w:divBdr>
              <w:divsChild>
                <w:div w:id="72246873">
                  <w:marLeft w:val="0"/>
                  <w:marRight w:val="0"/>
                  <w:marTop w:val="0"/>
                  <w:marBottom w:val="0"/>
                  <w:divBdr>
                    <w:top w:val="none" w:sz="0" w:space="0" w:color="auto"/>
                    <w:left w:val="none" w:sz="0" w:space="0" w:color="auto"/>
                    <w:bottom w:val="none" w:sz="0" w:space="0" w:color="auto"/>
                    <w:right w:val="none" w:sz="0" w:space="0" w:color="auto"/>
                  </w:divBdr>
                  <w:divsChild>
                    <w:div w:id="265817686">
                      <w:marLeft w:val="0"/>
                      <w:marRight w:val="0"/>
                      <w:marTop w:val="0"/>
                      <w:marBottom w:val="0"/>
                      <w:divBdr>
                        <w:top w:val="none" w:sz="0" w:space="0" w:color="auto"/>
                        <w:left w:val="none" w:sz="0" w:space="0" w:color="auto"/>
                        <w:bottom w:val="none" w:sz="0" w:space="0" w:color="auto"/>
                        <w:right w:val="none" w:sz="0" w:space="0" w:color="auto"/>
                      </w:divBdr>
                      <w:divsChild>
                        <w:div w:id="424425426">
                          <w:marLeft w:val="0"/>
                          <w:marRight w:val="0"/>
                          <w:marTop w:val="0"/>
                          <w:marBottom w:val="0"/>
                          <w:divBdr>
                            <w:top w:val="none" w:sz="0" w:space="0" w:color="auto"/>
                            <w:left w:val="none" w:sz="0" w:space="0" w:color="auto"/>
                            <w:bottom w:val="none" w:sz="0" w:space="0" w:color="auto"/>
                            <w:right w:val="none" w:sz="0" w:space="0" w:color="auto"/>
                          </w:divBdr>
                          <w:divsChild>
                            <w:div w:id="7697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149198">
          <w:marLeft w:val="0"/>
          <w:marRight w:val="0"/>
          <w:marTop w:val="0"/>
          <w:marBottom w:val="0"/>
          <w:divBdr>
            <w:top w:val="none" w:sz="0" w:space="0" w:color="auto"/>
            <w:left w:val="none" w:sz="0" w:space="0" w:color="auto"/>
            <w:bottom w:val="none" w:sz="0" w:space="0" w:color="auto"/>
            <w:right w:val="none" w:sz="0" w:space="0" w:color="auto"/>
          </w:divBdr>
          <w:divsChild>
            <w:div w:id="126289553">
              <w:marLeft w:val="0"/>
              <w:marRight w:val="0"/>
              <w:marTop w:val="0"/>
              <w:marBottom w:val="0"/>
              <w:divBdr>
                <w:top w:val="none" w:sz="0" w:space="0" w:color="auto"/>
                <w:left w:val="none" w:sz="0" w:space="0" w:color="auto"/>
                <w:bottom w:val="none" w:sz="0" w:space="0" w:color="auto"/>
                <w:right w:val="none" w:sz="0" w:space="0" w:color="auto"/>
              </w:divBdr>
              <w:divsChild>
                <w:div w:id="135654246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7F16C6EBD63459E9FF872332FAF3F" ma:contentTypeVersion="15" ma:contentTypeDescription="Create a new document." ma:contentTypeScope="" ma:versionID="22e7a5f514ef51136a4944f3ab7d4d03">
  <xsd:schema xmlns:xsd="http://www.w3.org/2001/XMLSchema" xmlns:xs="http://www.w3.org/2001/XMLSchema" xmlns:p="http://schemas.microsoft.com/office/2006/metadata/properties" xmlns:ns3="43be4bfd-2b32-4e2c-b59c-f85b259b8b86" xmlns:ns4="0997bd1d-8e2b-4209-80e8-8cfbd1b6f652" targetNamespace="http://schemas.microsoft.com/office/2006/metadata/properties" ma:root="true" ma:fieldsID="68187cba1d353581c36e3de3af2febaf" ns3:_="" ns4:_="">
    <xsd:import namespace="43be4bfd-2b32-4e2c-b59c-f85b259b8b86"/>
    <xsd:import namespace="0997bd1d-8e2b-4209-80e8-8cfbd1b6f6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e4bfd-2b32-4e2c-b59c-f85b259b8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7bd1d-8e2b-4209-80e8-8cfbd1b6f6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be4bfd-2b32-4e2c-b59c-f85b259b8b86" xsi:nil="true"/>
  </documentManagement>
</p:properties>
</file>

<file path=customXml/itemProps1.xml><?xml version="1.0" encoding="utf-8"?>
<ds:datastoreItem xmlns:ds="http://schemas.openxmlformats.org/officeDocument/2006/customXml" ds:itemID="{1347C172-AFAB-44F9-847D-0139EA4C9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e4bfd-2b32-4e2c-b59c-f85b259b8b86"/>
    <ds:schemaRef ds:uri="0997bd1d-8e2b-4209-80e8-8cfbd1b6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301F-E953-4C05-B77D-FCECAB01B268}">
  <ds:schemaRefs>
    <ds:schemaRef ds:uri="http://schemas.microsoft.com/sharepoint/v3/contenttype/forms"/>
  </ds:schemaRefs>
</ds:datastoreItem>
</file>

<file path=customXml/itemProps3.xml><?xml version="1.0" encoding="utf-8"?>
<ds:datastoreItem xmlns:ds="http://schemas.openxmlformats.org/officeDocument/2006/customXml" ds:itemID="{CA6EA706-7A71-470F-AAE6-B07FABCFA8D7}">
  <ds:schemaRefs>
    <ds:schemaRef ds:uri="http://schemas.microsoft.com/office/infopath/2007/PartnerControls"/>
    <ds:schemaRef ds:uri="http://purl.org/dc/elements/1.1/"/>
    <ds:schemaRef ds:uri="http://www.w3.org/XML/1998/namespace"/>
    <ds:schemaRef ds:uri="http://schemas.microsoft.com/office/2006/documentManagement/types"/>
    <ds:schemaRef ds:uri="43be4bfd-2b32-4e2c-b59c-f85b259b8b86"/>
    <ds:schemaRef ds:uri="http://schemas.microsoft.com/office/2006/metadata/properties"/>
    <ds:schemaRef ds:uri="http://purl.org/dc/terms/"/>
    <ds:schemaRef ds:uri="http://schemas.openxmlformats.org/package/2006/metadata/core-properties"/>
    <ds:schemaRef ds:uri="0997bd1d-8e2b-4209-80e8-8cfbd1b6f6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2192</Words>
  <Characters>12501</Characters>
  <Application>Microsoft Office Word</Application>
  <DocSecurity>0</DocSecurity>
  <Lines>104</Lines>
  <Paragraphs>29</Paragraphs>
  <ScaleCrop>false</ScaleCrop>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Toussaint</dc:creator>
  <cp:keywords/>
  <dc:description/>
  <cp:lastModifiedBy>Amanda Toussaint</cp:lastModifiedBy>
  <cp:revision>3</cp:revision>
  <cp:lastPrinted>2024-01-12T10:44:00Z</cp:lastPrinted>
  <dcterms:created xsi:type="dcterms:W3CDTF">2024-10-08T11:33:00Z</dcterms:created>
  <dcterms:modified xsi:type="dcterms:W3CDTF">2024-10-08T11:34:00Z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0x0101000367F16C6EBD63459E9FF872332FAF3F</vt:lpwstr>
  </property>
</Properties>
</file>